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2D" w:rsidRPr="001557B4" w:rsidRDefault="00153D2D" w:rsidP="00153D2D">
      <w:pPr>
        <w:pStyle w:val="1"/>
        <w:shd w:val="clear" w:color="auto" w:fill="auto"/>
        <w:spacing w:after="280"/>
        <w:jc w:val="center"/>
        <w:rPr>
          <w:rFonts w:ascii="Arial" w:hAnsi="Arial" w:cs="Arial"/>
          <w:b/>
          <w:bCs/>
          <w:sz w:val="24"/>
          <w:szCs w:val="24"/>
          <w:lang w:val="uk-UA" w:eastAsia="uk-UA" w:bidi="uk-UA"/>
        </w:rPr>
      </w:pPr>
      <w:r w:rsidRPr="001557B4">
        <w:rPr>
          <w:rFonts w:ascii="Arial" w:hAnsi="Arial" w:cs="Arial"/>
          <w:b/>
          <w:bCs/>
          <w:sz w:val="24"/>
          <w:szCs w:val="24"/>
          <w:lang w:val="uk-UA" w:eastAsia="uk-UA" w:bidi="uk-UA"/>
        </w:rPr>
        <w:t>Тендерна (конкурсна) документація</w:t>
      </w:r>
      <w:r w:rsidRPr="001557B4">
        <w:rPr>
          <w:rFonts w:ascii="Arial" w:hAnsi="Arial" w:cs="Arial"/>
          <w:b/>
          <w:bCs/>
          <w:sz w:val="24"/>
          <w:szCs w:val="24"/>
          <w:lang w:val="uk-UA" w:eastAsia="uk-UA" w:bidi="uk-UA"/>
        </w:rPr>
        <w:br/>
        <w:t>проведення конкурсу з відбору суб'єктів</w:t>
      </w:r>
      <w:r w:rsidRPr="001557B4">
        <w:rPr>
          <w:rFonts w:ascii="Arial" w:hAnsi="Arial" w:cs="Arial"/>
          <w:b/>
          <w:bCs/>
          <w:sz w:val="24"/>
          <w:szCs w:val="24"/>
          <w:lang w:val="uk-UA" w:eastAsia="uk-UA" w:bidi="uk-UA"/>
        </w:rPr>
        <w:br/>
        <w:t>аудиторської діяльності, які можуть бути</w:t>
      </w:r>
      <w:r w:rsidRPr="001557B4">
        <w:rPr>
          <w:rFonts w:ascii="Arial" w:hAnsi="Arial" w:cs="Arial"/>
          <w:b/>
          <w:bCs/>
          <w:sz w:val="24"/>
          <w:szCs w:val="24"/>
          <w:lang w:val="uk-UA" w:eastAsia="uk-UA" w:bidi="uk-UA"/>
        </w:rPr>
        <w:br/>
        <w:t>призначені для надання послуг з</w:t>
      </w:r>
      <w:r w:rsidRPr="001557B4">
        <w:rPr>
          <w:rFonts w:ascii="Arial" w:hAnsi="Arial" w:cs="Arial"/>
          <w:b/>
          <w:bCs/>
          <w:sz w:val="24"/>
          <w:szCs w:val="24"/>
          <w:lang w:val="uk-UA" w:eastAsia="uk-UA" w:bidi="uk-UA"/>
        </w:rPr>
        <w:br/>
        <w:t>обов'язкового аудиту фінансової</w:t>
      </w:r>
      <w:r w:rsidRPr="001557B4">
        <w:rPr>
          <w:rFonts w:ascii="Arial" w:hAnsi="Arial" w:cs="Arial"/>
          <w:b/>
          <w:bCs/>
          <w:sz w:val="24"/>
          <w:szCs w:val="24"/>
          <w:lang w:val="uk-UA" w:eastAsia="uk-UA" w:bidi="uk-UA"/>
        </w:rPr>
        <w:br/>
        <w:t>звітності ПрАТ «ЕКОПРОД»</w:t>
      </w:r>
      <w:r>
        <w:rPr>
          <w:rFonts w:ascii="Arial" w:hAnsi="Arial" w:cs="Arial"/>
          <w:b/>
          <w:bCs/>
          <w:sz w:val="24"/>
          <w:szCs w:val="24"/>
          <w:lang w:val="uk-UA" w:eastAsia="uk-UA" w:bidi="uk-UA"/>
        </w:rPr>
        <w:t xml:space="preserve"> за 2020 рік</w:t>
      </w:r>
    </w:p>
    <w:tbl>
      <w:tblPr>
        <w:tblStyle w:val="TableNormal"/>
        <w:tblW w:w="952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2938"/>
        <w:gridCol w:w="5884"/>
      </w:tblGrid>
      <w:tr w:rsidR="00153D2D" w:rsidRPr="001557B4" w:rsidTr="00AE6890">
        <w:trPr>
          <w:trHeight w:val="254"/>
        </w:trPr>
        <w:tc>
          <w:tcPr>
            <w:tcW w:w="701" w:type="dxa"/>
          </w:tcPr>
          <w:p w:rsidR="00153D2D" w:rsidRPr="001557B4" w:rsidRDefault="00153D2D" w:rsidP="00AE6890">
            <w:pPr>
              <w:pStyle w:val="TableParagraph"/>
              <w:spacing w:line="234" w:lineRule="exact"/>
              <w:ind w:left="110"/>
              <w:rPr>
                <w:rFonts w:ascii="Arial" w:hAnsi="Arial" w:cs="Arial"/>
                <w:b/>
                <w:sz w:val="24"/>
                <w:szCs w:val="24"/>
              </w:rPr>
            </w:pPr>
          </w:p>
        </w:tc>
        <w:tc>
          <w:tcPr>
            <w:tcW w:w="8822" w:type="dxa"/>
            <w:gridSpan w:val="2"/>
          </w:tcPr>
          <w:p w:rsidR="00153D2D" w:rsidRPr="001557B4" w:rsidRDefault="00153D2D" w:rsidP="00AE6890">
            <w:pPr>
              <w:pStyle w:val="TableParagraph"/>
              <w:spacing w:line="234" w:lineRule="exact"/>
              <w:ind w:left="105"/>
              <w:rPr>
                <w:rFonts w:ascii="Arial" w:hAnsi="Arial" w:cs="Arial"/>
                <w:b/>
                <w:sz w:val="24"/>
                <w:szCs w:val="24"/>
              </w:rPr>
            </w:pPr>
            <w:r w:rsidRPr="001557B4">
              <w:rPr>
                <w:rFonts w:ascii="Arial" w:hAnsi="Arial" w:cs="Arial"/>
                <w:b/>
                <w:sz w:val="24"/>
                <w:szCs w:val="24"/>
              </w:rPr>
              <w:t>Відомості про Замовника:</w:t>
            </w:r>
          </w:p>
        </w:tc>
      </w:tr>
      <w:tr w:rsidR="00153D2D" w:rsidRPr="001557B4" w:rsidTr="00AE6890">
        <w:trPr>
          <w:trHeight w:val="254"/>
        </w:trPr>
        <w:tc>
          <w:tcPr>
            <w:tcW w:w="701" w:type="dxa"/>
          </w:tcPr>
          <w:p w:rsidR="00153D2D" w:rsidRPr="001557B4" w:rsidRDefault="00153D2D" w:rsidP="00AE6890">
            <w:pPr>
              <w:pStyle w:val="TableParagraph"/>
              <w:spacing w:line="234" w:lineRule="exact"/>
              <w:ind w:left="110"/>
              <w:rPr>
                <w:rFonts w:ascii="Arial" w:hAnsi="Arial" w:cs="Arial"/>
                <w:sz w:val="24"/>
                <w:szCs w:val="24"/>
              </w:rPr>
            </w:pPr>
            <w:r w:rsidRPr="001557B4">
              <w:rPr>
                <w:rFonts w:ascii="Arial" w:hAnsi="Arial" w:cs="Arial"/>
                <w:sz w:val="24"/>
                <w:szCs w:val="24"/>
              </w:rPr>
              <w:t>1.1.</w:t>
            </w:r>
          </w:p>
        </w:tc>
        <w:tc>
          <w:tcPr>
            <w:tcW w:w="2938" w:type="dxa"/>
          </w:tcPr>
          <w:p w:rsidR="00153D2D" w:rsidRPr="001557B4" w:rsidRDefault="00153D2D" w:rsidP="00AE6890">
            <w:pPr>
              <w:pStyle w:val="TableParagraph"/>
              <w:spacing w:line="234" w:lineRule="exact"/>
              <w:ind w:left="105"/>
              <w:rPr>
                <w:rFonts w:ascii="Arial" w:hAnsi="Arial" w:cs="Arial"/>
                <w:sz w:val="24"/>
                <w:szCs w:val="24"/>
              </w:rPr>
            </w:pPr>
            <w:r w:rsidRPr="001557B4">
              <w:rPr>
                <w:rFonts w:ascii="Arial" w:hAnsi="Arial" w:cs="Arial"/>
                <w:sz w:val="24"/>
                <w:szCs w:val="24"/>
              </w:rPr>
              <w:t>Повне найменування:</w:t>
            </w:r>
          </w:p>
        </w:tc>
        <w:tc>
          <w:tcPr>
            <w:tcW w:w="5884" w:type="dxa"/>
          </w:tcPr>
          <w:p w:rsidR="00153D2D" w:rsidRPr="001557B4" w:rsidRDefault="00153D2D" w:rsidP="00AE6890">
            <w:pPr>
              <w:pStyle w:val="TableParagraph"/>
              <w:spacing w:line="234" w:lineRule="exact"/>
              <w:rPr>
                <w:rFonts w:ascii="Arial" w:hAnsi="Arial" w:cs="Arial"/>
                <w:sz w:val="24"/>
                <w:szCs w:val="24"/>
              </w:rPr>
            </w:pPr>
            <w:r w:rsidRPr="001557B4">
              <w:rPr>
                <w:rFonts w:ascii="Arial" w:hAnsi="Arial" w:cs="Arial"/>
                <w:sz w:val="24"/>
                <w:szCs w:val="24"/>
              </w:rPr>
              <w:t>ПРИВАТНЕ АКЦІОНЕРНЕ ТОВАРИСТВО «ЕКОПРОД»</w:t>
            </w:r>
          </w:p>
        </w:tc>
      </w:tr>
      <w:tr w:rsidR="00153D2D" w:rsidRPr="001557B4" w:rsidTr="00AE6890">
        <w:trPr>
          <w:trHeight w:val="253"/>
        </w:trPr>
        <w:tc>
          <w:tcPr>
            <w:tcW w:w="701" w:type="dxa"/>
          </w:tcPr>
          <w:p w:rsidR="00153D2D" w:rsidRPr="001557B4" w:rsidRDefault="00153D2D" w:rsidP="00AE6890">
            <w:pPr>
              <w:pStyle w:val="TableParagraph"/>
              <w:spacing w:line="234" w:lineRule="exact"/>
              <w:ind w:left="110"/>
              <w:rPr>
                <w:rFonts w:ascii="Arial" w:hAnsi="Arial" w:cs="Arial"/>
                <w:sz w:val="24"/>
                <w:szCs w:val="24"/>
              </w:rPr>
            </w:pPr>
            <w:r w:rsidRPr="001557B4">
              <w:rPr>
                <w:rFonts w:ascii="Arial" w:hAnsi="Arial" w:cs="Arial"/>
                <w:sz w:val="24"/>
                <w:szCs w:val="24"/>
              </w:rPr>
              <w:t>1.2.</w:t>
            </w:r>
          </w:p>
        </w:tc>
        <w:tc>
          <w:tcPr>
            <w:tcW w:w="2938" w:type="dxa"/>
          </w:tcPr>
          <w:p w:rsidR="00153D2D" w:rsidRPr="001557B4" w:rsidRDefault="00153D2D" w:rsidP="00AE6890">
            <w:pPr>
              <w:pStyle w:val="TableParagraph"/>
              <w:spacing w:line="234" w:lineRule="exact"/>
              <w:ind w:left="105"/>
              <w:rPr>
                <w:rFonts w:ascii="Arial" w:hAnsi="Arial" w:cs="Arial"/>
                <w:sz w:val="24"/>
                <w:szCs w:val="24"/>
              </w:rPr>
            </w:pPr>
            <w:r w:rsidRPr="001557B4">
              <w:rPr>
                <w:rFonts w:ascii="Arial" w:hAnsi="Arial" w:cs="Arial"/>
                <w:sz w:val="24"/>
                <w:szCs w:val="24"/>
              </w:rPr>
              <w:t>Скорочене найменування:</w:t>
            </w:r>
          </w:p>
        </w:tc>
        <w:tc>
          <w:tcPr>
            <w:tcW w:w="5884" w:type="dxa"/>
          </w:tcPr>
          <w:p w:rsidR="00153D2D" w:rsidRPr="001557B4" w:rsidRDefault="00153D2D" w:rsidP="00AE6890">
            <w:pPr>
              <w:pStyle w:val="TableParagraph"/>
              <w:spacing w:line="234" w:lineRule="exact"/>
              <w:rPr>
                <w:rFonts w:ascii="Arial" w:hAnsi="Arial" w:cs="Arial"/>
                <w:sz w:val="24"/>
                <w:szCs w:val="24"/>
              </w:rPr>
            </w:pPr>
            <w:r w:rsidRPr="001557B4">
              <w:rPr>
                <w:rFonts w:ascii="Arial" w:hAnsi="Arial" w:cs="Arial"/>
                <w:sz w:val="24"/>
                <w:szCs w:val="24"/>
              </w:rPr>
              <w:t>ПрАТ «ЕКОПРОД»</w:t>
            </w:r>
          </w:p>
        </w:tc>
      </w:tr>
      <w:tr w:rsidR="00153D2D" w:rsidRPr="001557B4" w:rsidTr="00AE6890">
        <w:trPr>
          <w:trHeight w:val="249"/>
        </w:trPr>
        <w:tc>
          <w:tcPr>
            <w:tcW w:w="701" w:type="dxa"/>
          </w:tcPr>
          <w:p w:rsidR="00153D2D" w:rsidRPr="001557B4" w:rsidRDefault="00153D2D" w:rsidP="00AE6890">
            <w:pPr>
              <w:pStyle w:val="TableParagraph"/>
              <w:spacing w:line="229" w:lineRule="exact"/>
              <w:ind w:left="110"/>
              <w:rPr>
                <w:rFonts w:ascii="Arial" w:hAnsi="Arial" w:cs="Arial"/>
                <w:sz w:val="24"/>
                <w:szCs w:val="24"/>
              </w:rPr>
            </w:pPr>
            <w:r w:rsidRPr="001557B4">
              <w:rPr>
                <w:rFonts w:ascii="Arial" w:hAnsi="Arial" w:cs="Arial"/>
                <w:sz w:val="24"/>
                <w:szCs w:val="24"/>
              </w:rPr>
              <w:t>1.3.</w:t>
            </w:r>
          </w:p>
        </w:tc>
        <w:tc>
          <w:tcPr>
            <w:tcW w:w="2938" w:type="dxa"/>
          </w:tcPr>
          <w:p w:rsidR="00153D2D" w:rsidRPr="001557B4" w:rsidRDefault="00153D2D" w:rsidP="00AE6890">
            <w:pPr>
              <w:pStyle w:val="TableParagraph"/>
              <w:spacing w:line="229" w:lineRule="exact"/>
              <w:ind w:left="105"/>
              <w:rPr>
                <w:rFonts w:ascii="Arial" w:hAnsi="Arial" w:cs="Arial"/>
                <w:sz w:val="24"/>
                <w:szCs w:val="24"/>
              </w:rPr>
            </w:pPr>
            <w:r w:rsidRPr="001557B4">
              <w:rPr>
                <w:rFonts w:ascii="Arial" w:hAnsi="Arial" w:cs="Arial"/>
                <w:sz w:val="24"/>
                <w:szCs w:val="24"/>
              </w:rPr>
              <w:t>код ЄДРПОУ:</w:t>
            </w:r>
          </w:p>
        </w:tc>
        <w:tc>
          <w:tcPr>
            <w:tcW w:w="5884" w:type="dxa"/>
          </w:tcPr>
          <w:p w:rsidR="00153D2D" w:rsidRPr="001557B4" w:rsidRDefault="00153D2D" w:rsidP="00AE6890">
            <w:pPr>
              <w:pStyle w:val="TableParagraph"/>
              <w:spacing w:line="229" w:lineRule="exact"/>
              <w:rPr>
                <w:rFonts w:ascii="Arial" w:hAnsi="Arial" w:cs="Arial"/>
                <w:sz w:val="24"/>
                <w:szCs w:val="24"/>
              </w:rPr>
            </w:pPr>
            <w:r w:rsidRPr="001557B4">
              <w:rPr>
                <w:rFonts w:ascii="Arial" w:hAnsi="Arial" w:cs="Arial"/>
                <w:sz w:val="24"/>
                <w:szCs w:val="24"/>
              </w:rPr>
              <w:t>23981928</w:t>
            </w:r>
          </w:p>
        </w:tc>
      </w:tr>
      <w:tr w:rsidR="00153D2D" w:rsidRPr="001557B4" w:rsidTr="00AE6890">
        <w:trPr>
          <w:trHeight w:val="50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1.4.</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Місцезнаходження:</w:t>
            </w:r>
          </w:p>
        </w:tc>
        <w:tc>
          <w:tcPr>
            <w:tcW w:w="5884" w:type="dxa"/>
          </w:tcPr>
          <w:p w:rsidR="00153D2D" w:rsidRPr="001557B4" w:rsidRDefault="00153D2D" w:rsidP="00AE6890">
            <w:pPr>
              <w:pStyle w:val="TableParagraph"/>
              <w:spacing w:before="1" w:line="246" w:lineRule="exact"/>
              <w:rPr>
                <w:rFonts w:ascii="Arial" w:hAnsi="Arial" w:cs="Arial"/>
                <w:sz w:val="24"/>
                <w:szCs w:val="24"/>
              </w:rPr>
            </w:pPr>
            <w:r w:rsidRPr="001557B4">
              <w:rPr>
                <w:rFonts w:ascii="Arial" w:hAnsi="Arial" w:cs="Arial"/>
                <w:sz w:val="24"/>
                <w:szCs w:val="24"/>
              </w:rPr>
              <w:t>85700, Україна, Донецька обл., Волноваський район, м. Волноваха, вул. Центральна, 6В</w:t>
            </w:r>
          </w:p>
        </w:tc>
      </w:tr>
      <w:tr w:rsidR="00153D2D" w:rsidRPr="001557B4" w:rsidTr="00AE6890">
        <w:trPr>
          <w:trHeight w:val="26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1.5.</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Контакти Замовника:</w:t>
            </w:r>
          </w:p>
        </w:tc>
        <w:tc>
          <w:tcPr>
            <w:tcW w:w="5884" w:type="dxa"/>
          </w:tcPr>
          <w:p w:rsidR="00153D2D" w:rsidRPr="001557B4" w:rsidRDefault="00153D2D" w:rsidP="00AE6890">
            <w:pPr>
              <w:pStyle w:val="TableParagraph"/>
              <w:spacing w:line="249" w:lineRule="exact"/>
              <w:rPr>
                <w:rFonts w:ascii="Arial" w:hAnsi="Arial" w:cs="Arial"/>
                <w:sz w:val="24"/>
                <w:szCs w:val="24"/>
              </w:rPr>
            </w:pPr>
            <w:r w:rsidRPr="001557B4">
              <w:rPr>
                <w:rFonts w:ascii="Arial" w:hAnsi="Arial" w:cs="Arial"/>
                <w:lang w:eastAsia="ru-RU"/>
              </w:rPr>
              <w:t>067-73-85-850</w:t>
            </w:r>
            <w:r>
              <w:rPr>
                <w:rFonts w:ascii="Arial" w:hAnsi="Arial" w:cs="Arial"/>
                <w:lang w:eastAsia="ru-RU"/>
              </w:rPr>
              <w:t xml:space="preserve">, Головний юрисконсульт </w:t>
            </w:r>
            <w:proofErr w:type="spellStart"/>
            <w:r>
              <w:rPr>
                <w:rFonts w:ascii="Arial" w:hAnsi="Arial" w:cs="Arial"/>
                <w:lang w:eastAsia="ru-RU"/>
              </w:rPr>
              <w:t>Ландар</w:t>
            </w:r>
            <w:proofErr w:type="spellEnd"/>
            <w:r>
              <w:rPr>
                <w:rFonts w:ascii="Arial" w:hAnsi="Arial" w:cs="Arial"/>
                <w:lang w:eastAsia="ru-RU"/>
              </w:rPr>
              <w:t xml:space="preserve"> Наталія Володимирівна</w:t>
            </w:r>
          </w:p>
        </w:tc>
      </w:tr>
      <w:tr w:rsidR="00153D2D" w:rsidRPr="001557B4" w:rsidTr="00AE6890">
        <w:trPr>
          <w:trHeight w:val="983"/>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1.6.</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Основні види діяльності</w:t>
            </w:r>
          </w:p>
        </w:tc>
        <w:tc>
          <w:tcPr>
            <w:tcW w:w="5884" w:type="dxa"/>
          </w:tcPr>
          <w:p w:rsidR="00153D2D" w:rsidRPr="001557B4" w:rsidRDefault="00153D2D" w:rsidP="00AE6890">
            <w:pPr>
              <w:adjustRightInd w:val="0"/>
              <w:rPr>
                <w:rFonts w:ascii="Arial" w:hAnsi="Arial" w:cs="Arial"/>
              </w:rPr>
            </w:pPr>
            <w:r w:rsidRPr="001557B4">
              <w:rPr>
                <w:rFonts w:ascii="Arial" w:hAnsi="Arial" w:cs="Arial"/>
                <w:b/>
                <w:bCs/>
              </w:rPr>
              <w:t>01.11 Вирощування зернових культур (крім рису), бобових культур і насіння олійних культур</w:t>
            </w:r>
            <w:r w:rsidRPr="001557B4">
              <w:rPr>
                <w:rFonts w:ascii="Arial" w:hAnsi="Arial" w:cs="Arial"/>
              </w:rPr>
              <w:t xml:space="preserve">, </w:t>
            </w:r>
          </w:p>
          <w:p w:rsidR="00153D2D" w:rsidRPr="001557B4" w:rsidRDefault="00153D2D" w:rsidP="00AE6890">
            <w:pPr>
              <w:adjustRightInd w:val="0"/>
              <w:rPr>
                <w:rFonts w:ascii="Arial" w:hAnsi="Arial" w:cs="Arial"/>
              </w:rPr>
            </w:pPr>
            <w:r w:rsidRPr="001557B4">
              <w:rPr>
                <w:rFonts w:ascii="Arial" w:hAnsi="Arial" w:cs="Arial"/>
              </w:rPr>
              <w:t xml:space="preserve">01.13 Вирощування овочів і баштанних культур, коренеплодів і бульбоплодів, </w:t>
            </w:r>
          </w:p>
          <w:p w:rsidR="00153D2D" w:rsidRDefault="00153D2D" w:rsidP="00AE6890">
            <w:pPr>
              <w:adjustRightInd w:val="0"/>
              <w:rPr>
                <w:rFonts w:ascii="Arial" w:hAnsi="Arial" w:cs="Arial"/>
              </w:rPr>
            </w:pPr>
            <w:r w:rsidRPr="001557B4">
              <w:rPr>
                <w:rFonts w:ascii="Arial" w:hAnsi="Arial" w:cs="Arial"/>
              </w:rPr>
              <w:t xml:space="preserve">01.19 Вирощування інших однорічних і дворічних культур, </w:t>
            </w:r>
          </w:p>
          <w:p w:rsidR="00153D2D" w:rsidRPr="001557B4" w:rsidRDefault="00153D2D" w:rsidP="00AE6890">
            <w:pPr>
              <w:adjustRightInd w:val="0"/>
              <w:rPr>
                <w:rFonts w:ascii="Arial" w:hAnsi="Arial" w:cs="Arial"/>
              </w:rPr>
            </w:pPr>
            <w:r w:rsidRPr="001557B4">
              <w:rPr>
                <w:rFonts w:ascii="Arial" w:hAnsi="Arial" w:cs="Arial"/>
              </w:rPr>
              <w:t xml:space="preserve">01.24 Вирощування зерняткових і кісточкових фруктів, </w:t>
            </w:r>
          </w:p>
          <w:p w:rsidR="00153D2D" w:rsidRPr="001557B4" w:rsidRDefault="00153D2D" w:rsidP="00AE6890">
            <w:pPr>
              <w:adjustRightInd w:val="0"/>
              <w:rPr>
                <w:rFonts w:ascii="Arial" w:hAnsi="Arial" w:cs="Arial"/>
              </w:rPr>
            </w:pPr>
            <w:r w:rsidRPr="001557B4">
              <w:rPr>
                <w:rFonts w:ascii="Arial" w:hAnsi="Arial" w:cs="Arial"/>
              </w:rPr>
              <w:t xml:space="preserve">01.25 Вирощування ягід, горіхів, інших плодових дерев і чагарників, </w:t>
            </w:r>
          </w:p>
          <w:p w:rsidR="00153D2D" w:rsidRPr="001557B4" w:rsidRDefault="00153D2D" w:rsidP="00AE6890">
            <w:pPr>
              <w:adjustRightInd w:val="0"/>
              <w:rPr>
                <w:rFonts w:ascii="Arial" w:hAnsi="Arial" w:cs="Arial"/>
              </w:rPr>
            </w:pPr>
            <w:r w:rsidRPr="001557B4">
              <w:rPr>
                <w:rFonts w:ascii="Arial" w:hAnsi="Arial" w:cs="Arial"/>
              </w:rPr>
              <w:t xml:space="preserve">01.30 Відтворення рослин, </w:t>
            </w:r>
          </w:p>
          <w:p w:rsidR="00153D2D" w:rsidRPr="001557B4" w:rsidRDefault="00153D2D" w:rsidP="00AE6890">
            <w:pPr>
              <w:adjustRightInd w:val="0"/>
              <w:rPr>
                <w:rFonts w:ascii="Arial" w:hAnsi="Arial" w:cs="Arial"/>
              </w:rPr>
            </w:pPr>
            <w:r w:rsidRPr="001557B4">
              <w:rPr>
                <w:rFonts w:ascii="Arial" w:hAnsi="Arial" w:cs="Arial"/>
              </w:rPr>
              <w:t xml:space="preserve">01.41 Розведення великої рогатої худоби молочних порід, 01.42 Розведення іншої великої рогатої худоби та буйволів, 01.43 Розведення коней та інших тварин родини конячих, 01.46 Розведення свиней, </w:t>
            </w:r>
          </w:p>
          <w:p w:rsidR="00153D2D" w:rsidRPr="001557B4" w:rsidRDefault="00153D2D" w:rsidP="00AE6890">
            <w:pPr>
              <w:adjustRightInd w:val="0"/>
              <w:rPr>
                <w:rFonts w:ascii="Arial" w:hAnsi="Arial" w:cs="Arial"/>
              </w:rPr>
            </w:pPr>
            <w:r w:rsidRPr="001557B4">
              <w:rPr>
                <w:rFonts w:ascii="Arial" w:hAnsi="Arial" w:cs="Arial"/>
              </w:rPr>
              <w:t xml:space="preserve">01.47 Розведення свійської птиці, </w:t>
            </w:r>
          </w:p>
          <w:p w:rsidR="00153D2D" w:rsidRPr="001557B4" w:rsidRDefault="00153D2D" w:rsidP="00AE6890">
            <w:pPr>
              <w:adjustRightInd w:val="0"/>
              <w:rPr>
                <w:rFonts w:ascii="Arial" w:hAnsi="Arial" w:cs="Arial"/>
              </w:rPr>
            </w:pPr>
            <w:r w:rsidRPr="001557B4">
              <w:rPr>
                <w:rFonts w:ascii="Arial" w:hAnsi="Arial" w:cs="Arial"/>
              </w:rPr>
              <w:t xml:space="preserve">01.49 Розведення інших тварин, </w:t>
            </w:r>
          </w:p>
          <w:p w:rsidR="00153D2D" w:rsidRPr="001557B4" w:rsidRDefault="00153D2D" w:rsidP="00AE6890">
            <w:pPr>
              <w:adjustRightInd w:val="0"/>
              <w:rPr>
                <w:rFonts w:ascii="Arial" w:hAnsi="Arial" w:cs="Arial"/>
              </w:rPr>
            </w:pPr>
            <w:r w:rsidRPr="001557B4">
              <w:rPr>
                <w:rFonts w:ascii="Arial" w:hAnsi="Arial" w:cs="Arial"/>
              </w:rPr>
              <w:t xml:space="preserve">01.61 Допоміжна діяльність у рослинництві, </w:t>
            </w:r>
          </w:p>
          <w:p w:rsidR="00153D2D" w:rsidRPr="001557B4" w:rsidRDefault="00153D2D" w:rsidP="00AE6890">
            <w:pPr>
              <w:adjustRightInd w:val="0"/>
              <w:rPr>
                <w:rFonts w:ascii="Arial" w:hAnsi="Arial" w:cs="Arial"/>
              </w:rPr>
            </w:pPr>
            <w:r w:rsidRPr="001557B4">
              <w:rPr>
                <w:rFonts w:ascii="Arial" w:hAnsi="Arial" w:cs="Arial"/>
              </w:rPr>
              <w:t xml:space="preserve">01.62 Допоміжна діяльність у тваринництві, </w:t>
            </w:r>
          </w:p>
          <w:p w:rsidR="00153D2D" w:rsidRPr="001557B4" w:rsidRDefault="00153D2D" w:rsidP="00AE6890">
            <w:pPr>
              <w:adjustRightInd w:val="0"/>
              <w:rPr>
                <w:rFonts w:ascii="Arial" w:hAnsi="Arial" w:cs="Arial"/>
              </w:rPr>
            </w:pPr>
            <w:r w:rsidRPr="001557B4">
              <w:rPr>
                <w:rFonts w:ascii="Arial" w:hAnsi="Arial" w:cs="Arial"/>
              </w:rPr>
              <w:t xml:space="preserve">01.63 </w:t>
            </w:r>
            <w:proofErr w:type="spellStart"/>
            <w:r w:rsidRPr="001557B4">
              <w:rPr>
                <w:rFonts w:ascii="Arial" w:hAnsi="Arial" w:cs="Arial"/>
              </w:rPr>
              <w:t>Післяурожайна</w:t>
            </w:r>
            <w:proofErr w:type="spellEnd"/>
            <w:r w:rsidRPr="001557B4">
              <w:rPr>
                <w:rFonts w:ascii="Arial" w:hAnsi="Arial" w:cs="Arial"/>
              </w:rPr>
              <w:t xml:space="preserve"> діяльність, </w:t>
            </w:r>
          </w:p>
          <w:p w:rsidR="00153D2D" w:rsidRPr="001557B4" w:rsidRDefault="00153D2D" w:rsidP="00AE6890">
            <w:pPr>
              <w:adjustRightInd w:val="0"/>
              <w:rPr>
                <w:rFonts w:ascii="Arial" w:hAnsi="Arial" w:cs="Arial"/>
              </w:rPr>
            </w:pPr>
            <w:r w:rsidRPr="001557B4">
              <w:rPr>
                <w:rFonts w:ascii="Arial" w:hAnsi="Arial" w:cs="Arial"/>
              </w:rPr>
              <w:t xml:space="preserve">01.64 Оброблення насіння для відтворення, </w:t>
            </w:r>
          </w:p>
          <w:p w:rsidR="00153D2D" w:rsidRPr="001557B4" w:rsidRDefault="00153D2D" w:rsidP="00AE6890">
            <w:pPr>
              <w:adjustRightInd w:val="0"/>
              <w:rPr>
                <w:rFonts w:ascii="Arial" w:hAnsi="Arial" w:cs="Arial"/>
              </w:rPr>
            </w:pPr>
            <w:r w:rsidRPr="001557B4">
              <w:rPr>
                <w:rFonts w:ascii="Arial" w:hAnsi="Arial" w:cs="Arial"/>
              </w:rPr>
              <w:t xml:space="preserve">10.11 Виробництво м'яса, </w:t>
            </w:r>
          </w:p>
          <w:p w:rsidR="00153D2D" w:rsidRPr="001557B4" w:rsidRDefault="00153D2D" w:rsidP="00AE6890">
            <w:pPr>
              <w:adjustRightInd w:val="0"/>
              <w:rPr>
                <w:rFonts w:ascii="Arial" w:hAnsi="Arial" w:cs="Arial"/>
              </w:rPr>
            </w:pPr>
            <w:r w:rsidRPr="001557B4">
              <w:rPr>
                <w:rFonts w:ascii="Arial" w:hAnsi="Arial" w:cs="Arial"/>
              </w:rPr>
              <w:t xml:space="preserve">10.12 Виробництво м'яса свійської птиці, </w:t>
            </w:r>
          </w:p>
          <w:p w:rsidR="00153D2D" w:rsidRPr="001557B4" w:rsidRDefault="00153D2D" w:rsidP="00AE6890">
            <w:pPr>
              <w:adjustRightInd w:val="0"/>
              <w:rPr>
                <w:rFonts w:ascii="Arial" w:hAnsi="Arial" w:cs="Arial"/>
              </w:rPr>
            </w:pPr>
            <w:r w:rsidRPr="001557B4">
              <w:rPr>
                <w:rFonts w:ascii="Arial" w:hAnsi="Arial" w:cs="Arial"/>
              </w:rPr>
              <w:t xml:space="preserve">10.13 Виробництво м'ясних продуктів, </w:t>
            </w:r>
          </w:p>
          <w:p w:rsidR="00153D2D" w:rsidRPr="001557B4" w:rsidRDefault="00153D2D" w:rsidP="00AE6890">
            <w:pPr>
              <w:adjustRightInd w:val="0"/>
              <w:rPr>
                <w:rFonts w:ascii="Arial" w:hAnsi="Arial" w:cs="Arial"/>
              </w:rPr>
            </w:pPr>
            <w:r w:rsidRPr="001557B4">
              <w:rPr>
                <w:rFonts w:ascii="Arial" w:hAnsi="Arial" w:cs="Arial"/>
              </w:rPr>
              <w:t xml:space="preserve">10.41 Виробництво олії та тваринних жирів, </w:t>
            </w:r>
          </w:p>
          <w:p w:rsidR="00153D2D" w:rsidRPr="001557B4" w:rsidRDefault="00153D2D" w:rsidP="00AE6890">
            <w:pPr>
              <w:adjustRightInd w:val="0"/>
              <w:rPr>
                <w:rFonts w:ascii="Arial" w:hAnsi="Arial" w:cs="Arial"/>
              </w:rPr>
            </w:pPr>
            <w:r w:rsidRPr="001557B4">
              <w:rPr>
                <w:rFonts w:ascii="Arial" w:hAnsi="Arial" w:cs="Arial"/>
              </w:rPr>
              <w:t xml:space="preserve">10.51 Перероблення молока, виробництво масла та сиру, 10.61 Виробництво продуктів борошномельно-круп'яної промисловості, </w:t>
            </w:r>
          </w:p>
          <w:p w:rsidR="00153D2D" w:rsidRPr="001557B4" w:rsidRDefault="00153D2D" w:rsidP="00AE6890">
            <w:pPr>
              <w:adjustRightInd w:val="0"/>
              <w:rPr>
                <w:rFonts w:ascii="Arial" w:hAnsi="Arial" w:cs="Arial"/>
              </w:rPr>
            </w:pPr>
            <w:r w:rsidRPr="001557B4">
              <w:rPr>
                <w:rFonts w:ascii="Arial" w:hAnsi="Arial" w:cs="Arial"/>
              </w:rPr>
              <w:t xml:space="preserve">10.71 Виробництво хліба та хлібобулочних виробів; виробництво борошняних кондитерських виробів, тортів і тістечок нетривалого зберігання, </w:t>
            </w:r>
          </w:p>
          <w:p w:rsidR="00153D2D" w:rsidRPr="001557B4" w:rsidRDefault="00153D2D" w:rsidP="00AE6890">
            <w:pPr>
              <w:adjustRightInd w:val="0"/>
              <w:rPr>
                <w:rFonts w:ascii="Arial" w:hAnsi="Arial" w:cs="Arial"/>
              </w:rPr>
            </w:pPr>
            <w:r w:rsidRPr="001557B4">
              <w:rPr>
                <w:rFonts w:ascii="Arial" w:hAnsi="Arial" w:cs="Arial"/>
              </w:rPr>
              <w:t xml:space="preserve">10.73 Виробництво макаронних виробів і подібних борошняних виробів, </w:t>
            </w:r>
          </w:p>
          <w:p w:rsidR="00153D2D" w:rsidRPr="001557B4" w:rsidRDefault="00153D2D" w:rsidP="00AE6890">
            <w:pPr>
              <w:adjustRightInd w:val="0"/>
              <w:rPr>
                <w:rFonts w:ascii="Arial" w:hAnsi="Arial" w:cs="Arial"/>
              </w:rPr>
            </w:pPr>
            <w:r w:rsidRPr="001557B4">
              <w:rPr>
                <w:rFonts w:ascii="Arial" w:hAnsi="Arial" w:cs="Arial"/>
              </w:rPr>
              <w:t xml:space="preserve">10.85 Виробництво готової їжі та страв, </w:t>
            </w:r>
          </w:p>
          <w:p w:rsidR="00153D2D" w:rsidRPr="001557B4" w:rsidRDefault="00153D2D" w:rsidP="00AE6890">
            <w:pPr>
              <w:adjustRightInd w:val="0"/>
              <w:rPr>
                <w:rFonts w:ascii="Arial" w:hAnsi="Arial" w:cs="Arial"/>
              </w:rPr>
            </w:pPr>
            <w:r w:rsidRPr="001557B4">
              <w:rPr>
                <w:rFonts w:ascii="Arial" w:hAnsi="Arial" w:cs="Arial"/>
              </w:rPr>
              <w:lastRenderedPageBreak/>
              <w:t xml:space="preserve">10.89 Виробництво інших харчових продуктів, не віднесених до інших угруповань, </w:t>
            </w:r>
          </w:p>
          <w:p w:rsidR="00153D2D" w:rsidRPr="001557B4" w:rsidRDefault="00153D2D" w:rsidP="00AE6890">
            <w:pPr>
              <w:adjustRightInd w:val="0"/>
              <w:rPr>
                <w:rFonts w:ascii="Arial" w:hAnsi="Arial" w:cs="Arial"/>
              </w:rPr>
            </w:pPr>
            <w:r w:rsidRPr="001557B4">
              <w:rPr>
                <w:rFonts w:ascii="Arial" w:hAnsi="Arial" w:cs="Arial"/>
              </w:rPr>
              <w:t xml:space="preserve">10.91 Виробництво готових кормів для тварин, що утримуються на фермах, </w:t>
            </w:r>
          </w:p>
          <w:p w:rsidR="00153D2D" w:rsidRPr="001557B4" w:rsidRDefault="00153D2D" w:rsidP="00AE6890">
            <w:pPr>
              <w:adjustRightInd w:val="0"/>
              <w:rPr>
                <w:rFonts w:ascii="Arial" w:hAnsi="Arial" w:cs="Arial"/>
              </w:rPr>
            </w:pPr>
            <w:r w:rsidRPr="001557B4">
              <w:rPr>
                <w:rFonts w:ascii="Arial" w:hAnsi="Arial" w:cs="Arial"/>
              </w:rPr>
              <w:t xml:space="preserve">10.92 Виробництво готових кормів для домашніх тварин, 14.12 Виробництво робочого одягу, </w:t>
            </w:r>
          </w:p>
          <w:p w:rsidR="00153D2D" w:rsidRPr="001557B4" w:rsidRDefault="00153D2D" w:rsidP="00AE6890">
            <w:pPr>
              <w:adjustRightInd w:val="0"/>
              <w:rPr>
                <w:rFonts w:ascii="Arial" w:hAnsi="Arial" w:cs="Arial"/>
              </w:rPr>
            </w:pPr>
            <w:r w:rsidRPr="001557B4">
              <w:rPr>
                <w:rFonts w:ascii="Arial" w:hAnsi="Arial" w:cs="Arial"/>
              </w:rPr>
              <w:t xml:space="preserve">46.21 Оптова торгівля зерном, необробленим тютюном, насінням і кормами для тварин, </w:t>
            </w:r>
          </w:p>
          <w:p w:rsidR="00153D2D" w:rsidRPr="001557B4" w:rsidRDefault="00153D2D" w:rsidP="00AE6890">
            <w:pPr>
              <w:adjustRightInd w:val="0"/>
              <w:rPr>
                <w:rFonts w:ascii="Arial" w:hAnsi="Arial" w:cs="Arial"/>
              </w:rPr>
            </w:pPr>
            <w:r w:rsidRPr="001557B4">
              <w:rPr>
                <w:rFonts w:ascii="Arial" w:hAnsi="Arial" w:cs="Arial"/>
              </w:rPr>
              <w:t xml:space="preserve">46.33 Оптова торгівля молочними продуктами, яйцями, харчовими оліями та жирами, </w:t>
            </w:r>
          </w:p>
          <w:p w:rsidR="00153D2D" w:rsidRPr="001557B4" w:rsidRDefault="00153D2D" w:rsidP="00AE6890">
            <w:pPr>
              <w:adjustRightInd w:val="0"/>
              <w:rPr>
                <w:rFonts w:ascii="Arial" w:hAnsi="Arial" w:cs="Arial"/>
              </w:rPr>
            </w:pPr>
            <w:r w:rsidRPr="001557B4">
              <w:rPr>
                <w:rFonts w:ascii="Arial" w:hAnsi="Arial" w:cs="Arial"/>
              </w:rPr>
              <w:t xml:space="preserve">46.75 Оптова торгівля хімічними продуктами, </w:t>
            </w:r>
          </w:p>
          <w:p w:rsidR="00153D2D" w:rsidRPr="001557B4" w:rsidRDefault="00153D2D" w:rsidP="00AE6890">
            <w:pPr>
              <w:adjustRightInd w:val="0"/>
              <w:rPr>
                <w:rFonts w:ascii="Arial" w:hAnsi="Arial" w:cs="Arial"/>
              </w:rPr>
            </w:pPr>
            <w:r w:rsidRPr="001557B4">
              <w:rPr>
                <w:rFonts w:ascii="Arial" w:hAnsi="Arial" w:cs="Arial"/>
              </w:rPr>
              <w:t xml:space="preserve">49.41 Вантажний автомобільний транспорт, </w:t>
            </w:r>
          </w:p>
          <w:p w:rsidR="00153D2D" w:rsidRPr="001557B4" w:rsidRDefault="00153D2D" w:rsidP="00AE6890">
            <w:pPr>
              <w:adjustRightInd w:val="0"/>
              <w:rPr>
                <w:rFonts w:ascii="Arial" w:hAnsi="Arial" w:cs="Arial"/>
              </w:rPr>
            </w:pPr>
            <w:r w:rsidRPr="001557B4">
              <w:rPr>
                <w:rFonts w:ascii="Arial" w:hAnsi="Arial" w:cs="Arial"/>
              </w:rPr>
              <w:t xml:space="preserve">33.14 Ремонт і технічне обслуговування електричного </w:t>
            </w:r>
            <w:proofErr w:type="spellStart"/>
            <w:r w:rsidRPr="001557B4">
              <w:rPr>
                <w:rFonts w:ascii="Arial" w:hAnsi="Arial" w:cs="Arial"/>
              </w:rPr>
              <w:t>устатковання</w:t>
            </w:r>
            <w:proofErr w:type="spellEnd"/>
            <w:r w:rsidRPr="001557B4">
              <w:rPr>
                <w:rFonts w:ascii="Arial" w:hAnsi="Arial" w:cs="Arial"/>
              </w:rPr>
              <w:t xml:space="preserve">, </w:t>
            </w:r>
          </w:p>
          <w:p w:rsidR="00153D2D" w:rsidRPr="001557B4" w:rsidRDefault="00153D2D" w:rsidP="00AE6890">
            <w:pPr>
              <w:adjustRightInd w:val="0"/>
              <w:rPr>
                <w:rFonts w:ascii="Arial" w:hAnsi="Arial" w:cs="Arial"/>
              </w:rPr>
            </w:pPr>
            <w:r w:rsidRPr="001557B4">
              <w:rPr>
                <w:rFonts w:ascii="Arial" w:hAnsi="Arial" w:cs="Arial"/>
              </w:rPr>
              <w:t xml:space="preserve">35.11 Виробництво електроенергії, </w:t>
            </w:r>
          </w:p>
          <w:p w:rsidR="00153D2D" w:rsidRPr="001557B4" w:rsidRDefault="00153D2D" w:rsidP="00AE6890">
            <w:pPr>
              <w:adjustRightInd w:val="0"/>
              <w:rPr>
                <w:rFonts w:ascii="Arial" w:hAnsi="Arial" w:cs="Arial"/>
              </w:rPr>
            </w:pPr>
            <w:r w:rsidRPr="001557B4">
              <w:rPr>
                <w:rFonts w:ascii="Arial" w:hAnsi="Arial" w:cs="Arial"/>
              </w:rPr>
              <w:t xml:space="preserve">35.12 Передача електроенергії, </w:t>
            </w:r>
          </w:p>
          <w:p w:rsidR="00153D2D" w:rsidRPr="001557B4" w:rsidRDefault="00153D2D" w:rsidP="00AE6890">
            <w:pPr>
              <w:adjustRightInd w:val="0"/>
              <w:rPr>
                <w:rFonts w:ascii="Arial" w:hAnsi="Arial" w:cs="Arial"/>
              </w:rPr>
            </w:pPr>
            <w:r w:rsidRPr="001557B4">
              <w:rPr>
                <w:rFonts w:ascii="Arial" w:hAnsi="Arial" w:cs="Arial"/>
              </w:rPr>
              <w:t xml:space="preserve">35.13 Розподілення електроенергії, </w:t>
            </w:r>
          </w:p>
          <w:p w:rsidR="00153D2D" w:rsidRPr="001557B4" w:rsidRDefault="00153D2D" w:rsidP="00AE6890">
            <w:pPr>
              <w:adjustRightInd w:val="0"/>
              <w:rPr>
                <w:rFonts w:ascii="Arial" w:hAnsi="Arial" w:cs="Arial"/>
              </w:rPr>
            </w:pPr>
            <w:r w:rsidRPr="001557B4">
              <w:rPr>
                <w:rFonts w:ascii="Arial" w:hAnsi="Arial" w:cs="Arial"/>
              </w:rPr>
              <w:t xml:space="preserve">35.14 Торгівля електроенергією, </w:t>
            </w:r>
          </w:p>
          <w:p w:rsidR="00153D2D" w:rsidRPr="001557B4" w:rsidRDefault="00153D2D" w:rsidP="00AE6890">
            <w:pPr>
              <w:adjustRightInd w:val="0"/>
              <w:rPr>
                <w:rFonts w:ascii="Arial" w:hAnsi="Arial" w:cs="Arial"/>
              </w:rPr>
            </w:pPr>
            <w:r w:rsidRPr="001557B4">
              <w:rPr>
                <w:rFonts w:ascii="Arial" w:hAnsi="Arial" w:cs="Arial"/>
              </w:rPr>
              <w:t xml:space="preserve">35.30 Постачання пари, гарячої води та кондиційованого повітря, </w:t>
            </w:r>
          </w:p>
          <w:p w:rsidR="00153D2D" w:rsidRPr="001557B4" w:rsidRDefault="00153D2D" w:rsidP="00AE6890">
            <w:pPr>
              <w:adjustRightInd w:val="0"/>
              <w:rPr>
                <w:rFonts w:ascii="Arial" w:hAnsi="Arial" w:cs="Arial"/>
              </w:rPr>
            </w:pPr>
            <w:r w:rsidRPr="001557B4">
              <w:rPr>
                <w:rFonts w:ascii="Arial" w:hAnsi="Arial" w:cs="Arial"/>
              </w:rPr>
              <w:t>41.20 Будівництво житлових і нежитлових будівель</w:t>
            </w:r>
          </w:p>
        </w:tc>
      </w:tr>
      <w:tr w:rsidR="00153D2D" w:rsidRPr="001557B4" w:rsidTr="00AE6890">
        <w:trPr>
          <w:trHeight w:val="50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lastRenderedPageBreak/>
              <w:t>1.7.</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Дані щодо діяльності та</w:t>
            </w:r>
          </w:p>
          <w:p w:rsidR="00153D2D" w:rsidRPr="001557B4" w:rsidRDefault="00153D2D" w:rsidP="00AE6890">
            <w:pPr>
              <w:pStyle w:val="TableParagraph"/>
              <w:spacing w:before="1" w:line="246" w:lineRule="exact"/>
              <w:ind w:left="105"/>
              <w:rPr>
                <w:rFonts w:ascii="Arial" w:hAnsi="Arial" w:cs="Arial"/>
                <w:sz w:val="24"/>
                <w:szCs w:val="24"/>
              </w:rPr>
            </w:pPr>
            <w:r w:rsidRPr="001557B4">
              <w:rPr>
                <w:rFonts w:ascii="Arial" w:hAnsi="Arial" w:cs="Arial"/>
                <w:sz w:val="24"/>
                <w:szCs w:val="24"/>
              </w:rPr>
              <w:t>фінансового стану:</w:t>
            </w:r>
          </w:p>
        </w:tc>
        <w:tc>
          <w:tcPr>
            <w:tcW w:w="5884" w:type="dxa"/>
          </w:tcPr>
          <w:p w:rsidR="00153D2D" w:rsidRPr="001557B4" w:rsidRDefault="00153D2D" w:rsidP="00AE6890">
            <w:pPr>
              <w:pStyle w:val="TableParagraph"/>
              <w:spacing w:line="241" w:lineRule="exact"/>
              <w:rPr>
                <w:rFonts w:ascii="Arial" w:hAnsi="Arial" w:cs="Arial"/>
                <w:b/>
                <w:sz w:val="24"/>
                <w:szCs w:val="24"/>
              </w:rPr>
            </w:pPr>
            <w:r w:rsidRPr="001557B4">
              <w:rPr>
                <w:rFonts w:ascii="Arial" w:hAnsi="Arial" w:cs="Arial"/>
                <w:sz w:val="24"/>
                <w:szCs w:val="24"/>
              </w:rPr>
              <w:t xml:space="preserve">Фінансова звітність та інша публічна інформація ПрАТ «ЕКОПРОД» доступна на веб-сайті Товариства </w:t>
            </w:r>
            <w:hyperlink r:id="rId5" w:history="1">
              <w:r w:rsidRPr="001557B4">
                <w:rPr>
                  <w:rStyle w:val="a6"/>
                  <w:rFonts w:ascii="Arial" w:hAnsi="Arial" w:cs="Arial"/>
                  <w:sz w:val="24"/>
                  <w:szCs w:val="24"/>
                </w:rPr>
                <w:t>www.ecoprod.com.ua</w:t>
              </w:r>
            </w:hyperlink>
            <w:r w:rsidRPr="001557B4">
              <w:rPr>
                <w:rFonts w:ascii="Arial" w:hAnsi="Arial" w:cs="Arial"/>
                <w:sz w:val="24"/>
                <w:szCs w:val="24"/>
              </w:rPr>
              <w:t xml:space="preserve">. </w:t>
            </w:r>
          </w:p>
        </w:tc>
      </w:tr>
      <w:tr w:rsidR="00153D2D" w:rsidRPr="001557B4" w:rsidTr="00AE6890">
        <w:trPr>
          <w:trHeight w:val="254"/>
        </w:trPr>
        <w:tc>
          <w:tcPr>
            <w:tcW w:w="701" w:type="dxa"/>
          </w:tcPr>
          <w:p w:rsidR="00153D2D" w:rsidRPr="001557B4" w:rsidRDefault="00153D2D" w:rsidP="00AE6890">
            <w:pPr>
              <w:pStyle w:val="TableParagraph"/>
              <w:spacing w:line="234" w:lineRule="exact"/>
              <w:ind w:left="110"/>
              <w:rPr>
                <w:rFonts w:ascii="Arial" w:hAnsi="Arial" w:cs="Arial"/>
                <w:b/>
                <w:sz w:val="24"/>
                <w:szCs w:val="24"/>
              </w:rPr>
            </w:pPr>
            <w:r w:rsidRPr="001557B4">
              <w:rPr>
                <w:rFonts w:ascii="Arial" w:hAnsi="Arial" w:cs="Arial"/>
                <w:b/>
                <w:sz w:val="24"/>
                <w:szCs w:val="24"/>
              </w:rPr>
              <w:t>2.</w:t>
            </w:r>
          </w:p>
        </w:tc>
        <w:tc>
          <w:tcPr>
            <w:tcW w:w="8822" w:type="dxa"/>
            <w:gridSpan w:val="2"/>
          </w:tcPr>
          <w:p w:rsidR="00153D2D" w:rsidRPr="001557B4" w:rsidRDefault="00153D2D" w:rsidP="00AE6890">
            <w:pPr>
              <w:pStyle w:val="TableParagraph"/>
              <w:spacing w:line="234" w:lineRule="exact"/>
              <w:ind w:left="105"/>
              <w:rPr>
                <w:rFonts w:ascii="Arial" w:hAnsi="Arial" w:cs="Arial"/>
                <w:b/>
                <w:sz w:val="24"/>
                <w:szCs w:val="24"/>
              </w:rPr>
            </w:pPr>
            <w:r w:rsidRPr="001557B4">
              <w:rPr>
                <w:rFonts w:ascii="Arial" w:hAnsi="Arial" w:cs="Arial"/>
                <w:b/>
                <w:sz w:val="24"/>
                <w:szCs w:val="24"/>
              </w:rPr>
              <w:t>Інформація про послугу:</w:t>
            </w:r>
          </w:p>
        </w:tc>
      </w:tr>
      <w:tr w:rsidR="00153D2D" w:rsidRPr="001557B4" w:rsidTr="00AE6890">
        <w:trPr>
          <w:trHeight w:val="1027"/>
        </w:trPr>
        <w:tc>
          <w:tcPr>
            <w:tcW w:w="701" w:type="dxa"/>
          </w:tcPr>
          <w:p w:rsidR="00153D2D" w:rsidRPr="001557B4" w:rsidRDefault="00153D2D" w:rsidP="00AE6890">
            <w:pPr>
              <w:pStyle w:val="TableParagraph"/>
              <w:spacing w:line="236" w:lineRule="exact"/>
              <w:ind w:left="110"/>
              <w:rPr>
                <w:rFonts w:ascii="Arial" w:hAnsi="Arial" w:cs="Arial"/>
                <w:sz w:val="24"/>
                <w:szCs w:val="24"/>
              </w:rPr>
            </w:pPr>
            <w:r w:rsidRPr="001557B4">
              <w:rPr>
                <w:rFonts w:ascii="Arial" w:hAnsi="Arial" w:cs="Arial"/>
                <w:sz w:val="24"/>
                <w:szCs w:val="24"/>
              </w:rPr>
              <w:t>2.1.</w:t>
            </w:r>
          </w:p>
        </w:tc>
        <w:tc>
          <w:tcPr>
            <w:tcW w:w="2938" w:type="dxa"/>
          </w:tcPr>
          <w:p w:rsidR="00153D2D" w:rsidRPr="001557B4" w:rsidRDefault="00153D2D" w:rsidP="00AE6890">
            <w:pPr>
              <w:pStyle w:val="TableParagraph"/>
              <w:spacing w:line="236" w:lineRule="exact"/>
              <w:ind w:left="105"/>
              <w:rPr>
                <w:rFonts w:ascii="Arial" w:hAnsi="Arial" w:cs="Arial"/>
                <w:sz w:val="24"/>
                <w:szCs w:val="24"/>
              </w:rPr>
            </w:pPr>
            <w:r w:rsidRPr="001557B4">
              <w:rPr>
                <w:rFonts w:ascii="Arial" w:hAnsi="Arial" w:cs="Arial"/>
                <w:sz w:val="24"/>
                <w:szCs w:val="24"/>
              </w:rPr>
              <w:t>Вид послуги:</w:t>
            </w:r>
          </w:p>
        </w:tc>
        <w:tc>
          <w:tcPr>
            <w:tcW w:w="5884" w:type="dxa"/>
          </w:tcPr>
          <w:p w:rsidR="00153D2D" w:rsidRPr="001557B4" w:rsidRDefault="00153D2D" w:rsidP="00AE6890">
            <w:pPr>
              <w:pStyle w:val="TableParagraph"/>
              <w:spacing w:line="236" w:lineRule="exact"/>
              <w:rPr>
                <w:rFonts w:ascii="Arial" w:hAnsi="Arial" w:cs="Arial"/>
                <w:sz w:val="24"/>
                <w:szCs w:val="24"/>
              </w:rPr>
            </w:pPr>
            <w:r w:rsidRPr="001557B4">
              <w:rPr>
                <w:rFonts w:ascii="Arial" w:hAnsi="Arial" w:cs="Arial"/>
                <w:sz w:val="24"/>
                <w:szCs w:val="24"/>
              </w:rPr>
              <w:t>Проведення обов’язкового аудиту фінансової звітності станом</w:t>
            </w:r>
            <w:r w:rsidRPr="001557B4">
              <w:rPr>
                <w:rFonts w:ascii="Arial" w:hAnsi="Arial" w:cs="Arial"/>
                <w:spacing w:val="8"/>
                <w:sz w:val="24"/>
                <w:szCs w:val="24"/>
              </w:rPr>
              <w:t xml:space="preserve"> </w:t>
            </w:r>
            <w:r w:rsidRPr="001557B4">
              <w:rPr>
                <w:rFonts w:ascii="Arial" w:hAnsi="Arial" w:cs="Arial"/>
                <w:sz w:val="24"/>
                <w:szCs w:val="24"/>
              </w:rPr>
              <w:t>на</w:t>
            </w:r>
          </w:p>
          <w:p w:rsidR="00153D2D" w:rsidRPr="001557B4" w:rsidRDefault="00153D2D" w:rsidP="00AE6890">
            <w:pPr>
              <w:pStyle w:val="TableParagraph"/>
              <w:spacing w:before="1"/>
              <w:rPr>
                <w:rFonts w:ascii="Arial" w:hAnsi="Arial" w:cs="Arial"/>
                <w:sz w:val="24"/>
                <w:szCs w:val="24"/>
              </w:rPr>
            </w:pPr>
            <w:r w:rsidRPr="001557B4">
              <w:rPr>
                <w:rFonts w:ascii="Arial" w:hAnsi="Arial" w:cs="Arial"/>
                <w:sz w:val="24"/>
                <w:szCs w:val="24"/>
              </w:rPr>
              <w:t xml:space="preserve">31.12.2020 </w:t>
            </w:r>
            <w:r w:rsidRPr="001557B4">
              <w:rPr>
                <w:rFonts w:ascii="Arial" w:hAnsi="Arial" w:cs="Arial"/>
                <w:spacing w:val="-3"/>
                <w:sz w:val="24"/>
                <w:szCs w:val="24"/>
              </w:rPr>
              <w:t xml:space="preserve">за </w:t>
            </w:r>
            <w:r w:rsidRPr="001557B4">
              <w:rPr>
                <w:rFonts w:ascii="Arial" w:hAnsi="Arial" w:cs="Arial"/>
                <w:sz w:val="24"/>
                <w:szCs w:val="24"/>
              </w:rPr>
              <w:t>період 01.01.20-31.12.20   та підтвердження річної фінансової звітності з метою надання до НКЦПФР</w:t>
            </w:r>
          </w:p>
        </w:tc>
      </w:tr>
      <w:tr w:rsidR="00153D2D" w:rsidRPr="001557B4" w:rsidTr="00AE6890">
        <w:trPr>
          <w:trHeight w:val="697"/>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2.2.</w:t>
            </w:r>
          </w:p>
        </w:tc>
        <w:tc>
          <w:tcPr>
            <w:tcW w:w="2938" w:type="dxa"/>
          </w:tcPr>
          <w:p w:rsidR="00153D2D" w:rsidRPr="001557B4" w:rsidRDefault="00153D2D" w:rsidP="00AE6890">
            <w:pPr>
              <w:pStyle w:val="TableParagraph"/>
              <w:spacing w:line="237" w:lineRule="auto"/>
              <w:ind w:left="105"/>
              <w:rPr>
                <w:rFonts w:ascii="Arial" w:hAnsi="Arial" w:cs="Arial"/>
                <w:sz w:val="24"/>
                <w:szCs w:val="24"/>
              </w:rPr>
            </w:pPr>
            <w:r w:rsidRPr="001557B4">
              <w:rPr>
                <w:rFonts w:ascii="Arial" w:hAnsi="Arial" w:cs="Arial"/>
                <w:sz w:val="24"/>
                <w:szCs w:val="24"/>
              </w:rPr>
              <w:t>Завдання з обов’язкового аудиту фінансової звітності:</w:t>
            </w:r>
          </w:p>
        </w:tc>
        <w:tc>
          <w:tcPr>
            <w:tcW w:w="5884" w:type="dxa"/>
          </w:tcPr>
          <w:p w:rsidR="00153D2D" w:rsidRPr="001557B4" w:rsidRDefault="00153D2D" w:rsidP="00AE6890">
            <w:pPr>
              <w:pStyle w:val="TableParagraph"/>
              <w:ind w:right="96" w:firstLine="192"/>
              <w:jc w:val="both"/>
              <w:rPr>
                <w:rFonts w:ascii="Arial" w:hAnsi="Arial" w:cs="Arial"/>
                <w:sz w:val="24"/>
                <w:szCs w:val="24"/>
              </w:rPr>
            </w:pPr>
            <w:r w:rsidRPr="001557B4">
              <w:rPr>
                <w:rFonts w:ascii="Arial" w:hAnsi="Arial" w:cs="Arial"/>
                <w:sz w:val="24"/>
                <w:szCs w:val="24"/>
              </w:rPr>
              <w:t>Виконавець приймає на себе обов’язок з виконання аудиту фінансової звітності Замовника станом на 31.12.2020 р. за період з 01.01.2020 р. по 31.12.2020 р.</w:t>
            </w:r>
          </w:p>
          <w:p w:rsidR="00153D2D" w:rsidRPr="001557B4" w:rsidRDefault="00153D2D" w:rsidP="00AE6890">
            <w:pPr>
              <w:pStyle w:val="TableParagraph"/>
              <w:ind w:right="87" w:firstLine="192"/>
              <w:jc w:val="both"/>
              <w:rPr>
                <w:rFonts w:ascii="Arial" w:hAnsi="Arial" w:cs="Arial"/>
                <w:sz w:val="24"/>
                <w:szCs w:val="24"/>
              </w:rPr>
            </w:pPr>
            <w:r w:rsidRPr="001557B4">
              <w:rPr>
                <w:rFonts w:ascii="Arial" w:hAnsi="Arial" w:cs="Arial"/>
                <w:sz w:val="24"/>
                <w:szCs w:val="24"/>
              </w:rPr>
              <w:t xml:space="preserve">Мета: висловлення Виконавцем незалежної думки про те, чи фінансова звітність Замовника станом на 31.12.2020 р. за період з 01.01.2020 р. по 31.12.2020 р. достовірно відображає, в усіх суттєвих аспектах, фінансовий </w:t>
            </w:r>
            <w:proofErr w:type="spellStart"/>
            <w:r w:rsidRPr="001557B4">
              <w:rPr>
                <w:rFonts w:ascii="Arial" w:hAnsi="Arial" w:cs="Arial"/>
                <w:sz w:val="24"/>
                <w:szCs w:val="24"/>
              </w:rPr>
              <w:t>ст</w:t>
            </w:r>
            <w:proofErr w:type="spellEnd"/>
            <w:r w:rsidRPr="001557B4">
              <w:rPr>
                <w:rFonts w:ascii="Arial" w:hAnsi="Arial" w:cs="Arial"/>
                <w:sz w:val="24"/>
                <w:szCs w:val="24"/>
              </w:rPr>
              <w:t xml:space="preserve"> </w:t>
            </w:r>
            <w:proofErr w:type="spellStart"/>
            <w:r w:rsidRPr="001557B4">
              <w:rPr>
                <w:rFonts w:ascii="Arial" w:hAnsi="Arial" w:cs="Arial"/>
                <w:sz w:val="24"/>
                <w:szCs w:val="24"/>
              </w:rPr>
              <w:t>ан</w:t>
            </w:r>
            <w:proofErr w:type="spellEnd"/>
            <w:r w:rsidRPr="001557B4">
              <w:rPr>
                <w:rFonts w:ascii="Arial" w:hAnsi="Arial" w:cs="Arial"/>
                <w:sz w:val="24"/>
                <w:szCs w:val="24"/>
              </w:rPr>
              <w:t xml:space="preserve"> Замовника на 31.12.2020 р., його фінансові результати та рух грошових коштів за рік, що закінчився на зазначену дату, відповідно до Міжнародних стандартів фінансової звітності (надалі – «МСФЗ»).</w:t>
            </w:r>
          </w:p>
          <w:p w:rsidR="00153D2D" w:rsidRPr="001557B4" w:rsidRDefault="00153D2D" w:rsidP="00AE6890">
            <w:pPr>
              <w:pStyle w:val="TableParagraph"/>
              <w:ind w:right="96" w:firstLine="192"/>
              <w:jc w:val="both"/>
              <w:rPr>
                <w:rFonts w:ascii="Arial" w:hAnsi="Arial" w:cs="Arial"/>
                <w:sz w:val="24"/>
                <w:szCs w:val="24"/>
              </w:rPr>
            </w:pPr>
            <w:r w:rsidRPr="001557B4">
              <w:rPr>
                <w:rFonts w:ascii="Arial" w:hAnsi="Arial" w:cs="Arial"/>
                <w:sz w:val="24"/>
                <w:szCs w:val="24"/>
              </w:rPr>
              <w:t>Концептуальною основою фінансової звітності, що застосовується Замовником при складанні фінансової звітності, є концептуальна основа загального призначення і достовірного подання згідно з Міжнародними стандартами фінансової звітності.</w:t>
            </w:r>
          </w:p>
          <w:p w:rsidR="00153D2D" w:rsidRPr="001557B4" w:rsidRDefault="00153D2D" w:rsidP="00AE6890">
            <w:pPr>
              <w:pStyle w:val="TableParagraph"/>
              <w:ind w:right="92" w:firstLine="192"/>
              <w:jc w:val="both"/>
              <w:rPr>
                <w:rFonts w:ascii="Arial" w:hAnsi="Arial" w:cs="Arial"/>
                <w:sz w:val="24"/>
                <w:szCs w:val="24"/>
              </w:rPr>
            </w:pPr>
            <w:r w:rsidRPr="001557B4">
              <w:rPr>
                <w:rFonts w:ascii="Arial" w:hAnsi="Arial" w:cs="Arial"/>
                <w:sz w:val="24"/>
                <w:szCs w:val="24"/>
              </w:rPr>
              <w:t xml:space="preserve">Виконавець висловлює незалежну думку з урахуванням вимог Міжнародних стандартів контролю якості, аудиту, огляду, іншого надання впевненості та супутніх послуг, а також з </w:t>
            </w:r>
            <w:r w:rsidRPr="001557B4">
              <w:rPr>
                <w:rFonts w:ascii="Arial" w:hAnsi="Arial" w:cs="Arial"/>
                <w:sz w:val="24"/>
                <w:szCs w:val="24"/>
              </w:rPr>
              <w:lastRenderedPageBreak/>
              <w:t>урахуванням нормативно-правових актів Національної комісії</w:t>
            </w:r>
            <w:r w:rsidRPr="001557B4">
              <w:rPr>
                <w:rFonts w:ascii="Arial" w:hAnsi="Arial" w:cs="Arial"/>
                <w:spacing w:val="42"/>
                <w:sz w:val="24"/>
                <w:szCs w:val="24"/>
              </w:rPr>
              <w:t xml:space="preserve"> </w:t>
            </w:r>
            <w:r w:rsidRPr="001557B4">
              <w:rPr>
                <w:rFonts w:ascii="Arial" w:hAnsi="Arial" w:cs="Arial"/>
                <w:sz w:val="24"/>
                <w:szCs w:val="24"/>
              </w:rPr>
              <w:t>з цінних паперів та фондового ринку України.</w:t>
            </w:r>
          </w:p>
        </w:tc>
      </w:tr>
      <w:tr w:rsidR="00153D2D" w:rsidRPr="001557B4" w:rsidTr="00AE6890">
        <w:trPr>
          <w:trHeight w:val="503"/>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lastRenderedPageBreak/>
              <w:t>2.3.</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Місце надання послуги:</w:t>
            </w:r>
          </w:p>
        </w:tc>
        <w:tc>
          <w:tcPr>
            <w:tcW w:w="5884" w:type="dxa"/>
          </w:tcPr>
          <w:p w:rsidR="00153D2D" w:rsidRPr="001557B4" w:rsidRDefault="00153D2D" w:rsidP="00AE6890">
            <w:pPr>
              <w:pStyle w:val="TableParagraph"/>
              <w:spacing w:line="245" w:lineRule="exact"/>
              <w:rPr>
                <w:rFonts w:ascii="Arial" w:hAnsi="Arial" w:cs="Arial"/>
                <w:sz w:val="24"/>
                <w:szCs w:val="24"/>
              </w:rPr>
            </w:pPr>
            <w:r w:rsidRPr="001557B4">
              <w:rPr>
                <w:rFonts w:ascii="Arial" w:hAnsi="Arial" w:cs="Arial"/>
                <w:sz w:val="24"/>
                <w:szCs w:val="24"/>
              </w:rPr>
              <w:t>85700, Україна, Донецька обл., Волноваський район, м. Волноваха, вул. Центральна, 6В</w:t>
            </w:r>
          </w:p>
        </w:tc>
      </w:tr>
      <w:tr w:rsidR="00153D2D" w:rsidRPr="001557B4" w:rsidTr="00AE6890">
        <w:trPr>
          <w:trHeight w:val="763"/>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2.4.</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Строки надання послуги:</w:t>
            </w:r>
          </w:p>
        </w:tc>
        <w:tc>
          <w:tcPr>
            <w:tcW w:w="5884" w:type="dxa"/>
          </w:tcPr>
          <w:p w:rsidR="00153D2D" w:rsidRPr="001557B4" w:rsidRDefault="00153D2D" w:rsidP="00AE6890">
            <w:pPr>
              <w:pStyle w:val="TableParagraph"/>
              <w:spacing w:line="242" w:lineRule="auto"/>
              <w:rPr>
                <w:rFonts w:ascii="Arial" w:hAnsi="Arial" w:cs="Arial"/>
                <w:sz w:val="24"/>
                <w:szCs w:val="24"/>
              </w:rPr>
            </w:pPr>
            <w:r w:rsidRPr="001557B4">
              <w:rPr>
                <w:rFonts w:ascii="Arial" w:hAnsi="Arial" w:cs="Arial"/>
                <w:sz w:val="24"/>
                <w:szCs w:val="24"/>
              </w:rPr>
              <w:t>Дата початку надання послуг: з моменту набрання чинності Договору про надання аудиторських послуг.</w:t>
            </w:r>
          </w:p>
          <w:p w:rsidR="00153D2D" w:rsidRPr="001557B4" w:rsidRDefault="00153D2D" w:rsidP="00AE6890">
            <w:pPr>
              <w:pStyle w:val="TableParagraph"/>
              <w:spacing w:line="245" w:lineRule="exact"/>
              <w:rPr>
                <w:rFonts w:ascii="Arial" w:hAnsi="Arial" w:cs="Arial"/>
                <w:sz w:val="24"/>
                <w:szCs w:val="24"/>
              </w:rPr>
            </w:pPr>
            <w:r w:rsidRPr="001557B4">
              <w:rPr>
                <w:rFonts w:ascii="Arial" w:hAnsi="Arial" w:cs="Arial"/>
                <w:sz w:val="24"/>
                <w:szCs w:val="24"/>
              </w:rPr>
              <w:t xml:space="preserve">Дата закінчення надання послуг: не пізніше </w:t>
            </w:r>
            <w:r>
              <w:rPr>
                <w:rFonts w:ascii="Arial" w:hAnsi="Arial" w:cs="Arial"/>
                <w:sz w:val="24"/>
                <w:szCs w:val="24"/>
              </w:rPr>
              <w:t>15</w:t>
            </w:r>
            <w:r w:rsidRPr="001557B4">
              <w:rPr>
                <w:rFonts w:ascii="Arial" w:hAnsi="Arial" w:cs="Arial"/>
                <w:sz w:val="24"/>
                <w:szCs w:val="24"/>
              </w:rPr>
              <w:t>.04.2021 р.</w:t>
            </w:r>
          </w:p>
        </w:tc>
      </w:tr>
      <w:tr w:rsidR="00153D2D" w:rsidRPr="001557B4" w:rsidTr="00AE6890">
        <w:trPr>
          <w:trHeight w:val="249"/>
        </w:trPr>
        <w:tc>
          <w:tcPr>
            <w:tcW w:w="701" w:type="dxa"/>
          </w:tcPr>
          <w:p w:rsidR="00153D2D" w:rsidRPr="001557B4" w:rsidRDefault="00153D2D" w:rsidP="00AE6890">
            <w:pPr>
              <w:pStyle w:val="TableParagraph"/>
              <w:spacing w:line="229" w:lineRule="exact"/>
              <w:ind w:left="167"/>
              <w:rPr>
                <w:rFonts w:ascii="Arial" w:hAnsi="Arial" w:cs="Arial"/>
                <w:b/>
                <w:sz w:val="24"/>
                <w:szCs w:val="24"/>
              </w:rPr>
            </w:pPr>
            <w:r w:rsidRPr="001557B4">
              <w:rPr>
                <w:rFonts w:ascii="Arial" w:hAnsi="Arial" w:cs="Arial"/>
                <w:b/>
                <w:sz w:val="24"/>
                <w:szCs w:val="24"/>
              </w:rPr>
              <w:t>3.</w:t>
            </w:r>
          </w:p>
        </w:tc>
        <w:tc>
          <w:tcPr>
            <w:tcW w:w="8822" w:type="dxa"/>
            <w:gridSpan w:val="2"/>
          </w:tcPr>
          <w:p w:rsidR="00153D2D" w:rsidRPr="001557B4" w:rsidRDefault="00153D2D" w:rsidP="00AE6890">
            <w:pPr>
              <w:pStyle w:val="TableParagraph"/>
              <w:spacing w:line="229" w:lineRule="exact"/>
              <w:ind w:left="105"/>
              <w:rPr>
                <w:rFonts w:ascii="Arial" w:hAnsi="Arial" w:cs="Arial"/>
                <w:b/>
                <w:sz w:val="24"/>
                <w:szCs w:val="24"/>
              </w:rPr>
            </w:pPr>
            <w:r w:rsidRPr="001557B4">
              <w:rPr>
                <w:rFonts w:ascii="Arial" w:hAnsi="Arial" w:cs="Arial"/>
                <w:b/>
                <w:sz w:val="24"/>
                <w:szCs w:val="24"/>
              </w:rPr>
              <w:t>Проведення конкурсу:</w:t>
            </w:r>
          </w:p>
        </w:tc>
      </w:tr>
      <w:tr w:rsidR="00153D2D" w:rsidRPr="001557B4" w:rsidTr="00AE6890">
        <w:trPr>
          <w:trHeight w:val="50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3.1.</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Дата початку проведення</w:t>
            </w:r>
          </w:p>
          <w:p w:rsidR="00153D2D" w:rsidRPr="001557B4" w:rsidRDefault="00153D2D" w:rsidP="00AE6890">
            <w:pPr>
              <w:pStyle w:val="TableParagraph"/>
              <w:spacing w:before="1" w:line="246" w:lineRule="exact"/>
              <w:ind w:left="105"/>
              <w:rPr>
                <w:rFonts w:ascii="Arial" w:hAnsi="Arial" w:cs="Arial"/>
                <w:sz w:val="24"/>
                <w:szCs w:val="24"/>
              </w:rPr>
            </w:pPr>
            <w:r w:rsidRPr="001557B4">
              <w:rPr>
                <w:rFonts w:ascii="Arial" w:hAnsi="Arial" w:cs="Arial"/>
                <w:sz w:val="24"/>
                <w:szCs w:val="24"/>
              </w:rPr>
              <w:t>конкурсу:</w:t>
            </w:r>
          </w:p>
        </w:tc>
        <w:tc>
          <w:tcPr>
            <w:tcW w:w="5884" w:type="dxa"/>
          </w:tcPr>
          <w:p w:rsidR="00153D2D" w:rsidRPr="001557B4" w:rsidRDefault="00153D2D" w:rsidP="00AE6890">
            <w:pPr>
              <w:pStyle w:val="TableParagraph"/>
              <w:spacing w:line="241" w:lineRule="exact"/>
              <w:rPr>
                <w:rFonts w:ascii="Arial" w:hAnsi="Arial" w:cs="Arial"/>
                <w:sz w:val="24"/>
                <w:szCs w:val="24"/>
              </w:rPr>
            </w:pPr>
            <w:r w:rsidRPr="00187CE3">
              <w:rPr>
                <w:rFonts w:ascii="Arial" w:hAnsi="Arial" w:cs="Arial"/>
                <w:sz w:val="24"/>
                <w:szCs w:val="24"/>
              </w:rPr>
              <w:t xml:space="preserve">10 грудня 2020 року з 10:00 </w:t>
            </w:r>
          </w:p>
        </w:tc>
      </w:tr>
      <w:tr w:rsidR="00153D2D" w:rsidRPr="001557B4" w:rsidTr="00AE6890">
        <w:trPr>
          <w:trHeight w:val="2356"/>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3.2.</w:t>
            </w:r>
          </w:p>
        </w:tc>
        <w:tc>
          <w:tcPr>
            <w:tcW w:w="2938" w:type="dxa"/>
          </w:tcPr>
          <w:p w:rsidR="00153D2D" w:rsidRPr="001557B4" w:rsidRDefault="00153D2D" w:rsidP="00AE6890">
            <w:pPr>
              <w:pStyle w:val="TableParagraph"/>
              <w:spacing w:line="237" w:lineRule="auto"/>
              <w:ind w:left="105" w:right="518"/>
              <w:rPr>
                <w:rFonts w:ascii="Arial" w:hAnsi="Arial" w:cs="Arial"/>
                <w:sz w:val="24"/>
                <w:szCs w:val="24"/>
              </w:rPr>
            </w:pPr>
            <w:r w:rsidRPr="001557B4">
              <w:rPr>
                <w:rFonts w:ascii="Arial" w:hAnsi="Arial" w:cs="Arial"/>
                <w:sz w:val="24"/>
                <w:szCs w:val="24"/>
              </w:rPr>
              <w:t>Кінцевий строк подання документів:</w:t>
            </w:r>
          </w:p>
        </w:tc>
        <w:tc>
          <w:tcPr>
            <w:tcW w:w="5884" w:type="dxa"/>
          </w:tcPr>
          <w:p w:rsidR="00153D2D" w:rsidRPr="001557B4" w:rsidRDefault="00153D2D" w:rsidP="00AE6890">
            <w:pPr>
              <w:pStyle w:val="TableParagraph"/>
              <w:spacing w:line="242" w:lineRule="auto"/>
              <w:ind w:right="110"/>
              <w:rPr>
                <w:rFonts w:ascii="Arial" w:hAnsi="Arial" w:cs="Arial"/>
                <w:sz w:val="24"/>
                <w:szCs w:val="24"/>
              </w:rPr>
            </w:pPr>
            <w:r w:rsidRPr="001557B4">
              <w:rPr>
                <w:rFonts w:ascii="Arial" w:hAnsi="Arial" w:cs="Arial"/>
                <w:sz w:val="24"/>
                <w:szCs w:val="24"/>
              </w:rPr>
              <w:t xml:space="preserve">Кінцевий строк подання конкурсних пропозицій – </w:t>
            </w:r>
            <w:r w:rsidRPr="00187CE3">
              <w:rPr>
                <w:rFonts w:ascii="Arial" w:hAnsi="Arial" w:cs="Arial"/>
                <w:sz w:val="24"/>
                <w:szCs w:val="24"/>
              </w:rPr>
              <w:t>29 грудня 2020 року до 17:00</w:t>
            </w:r>
          </w:p>
          <w:p w:rsidR="00153D2D" w:rsidRPr="001557B4" w:rsidRDefault="00153D2D" w:rsidP="00AE6890">
            <w:pPr>
              <w:pStyle w:val="TableParagraph"/>
              <w:spacing w:before="6"/>
              <w:ind w:left="0"/>
              <w:rPr>
                <w:rFonts w:ascii="Arial" w:hAnsi="Arial" w:cs="Arial"/>
                <w:sz w:val="24"/>
                <w:szCs w:val="24"/>
              </w:rPr>
            </w:pPr>
          </w:p>
          <w:p w:rsidR="00153D2D" w:rsidRPr="001557B4" w:rsidRDefault="00153D2D" w:rsidP="00AE6890">
            <w:pPr>
              <w:pStyle w:val="TableParagraph"/>
              <w:rPr>
                <w:rFonts w:ascii="Arial" w:hAnsi="Arial" w:cs="Arial"/>
                <w:sz w:val="24"/>
                <w:szCs w:val="24"/>
              </w:rPr>
            </w:pPr>
            <w:r w:rsidRPr="001557B4">
              <w:rPr>
                <w:rFonts w:ascii="Arial" w:hAnsi="Arial" w:cs="Arial"/>
                <w:sz w:val="24"/>
                <w:szCs w:val="24"/>
              </w:rPr>
              <w:t>Отримана конкурсна пропозиція вноситься до реєстру – реєстру отримання пропозицій.</w:t>
            </w:r>
          </w:p>
          <w:p w:rsidR="00153D2D" w:rsidRPr="001557B4" w:rsidRDefault="00153D2D" w:rsidP="00AE6890">
            <w:pPr>
              <w:pStyle w:val="TableParagraph"/>
              <w:spacing w:before="5"/>
              <w:ind w:left="0"/>
              <w:rPr>
                <w:rFonts w:ascii="Arial" w:hAnsi="Arial" w:cs="Arial"/>
                <w:sz w:val="24"/>
                <w:szCs w:val="24"/>
              </w:rPr>
            </w:pPr>
          </w:p>
          <w:p w:rsidR="00153D2D" w:rsidRPr="001557B4" w:rsidRDefault="00153D2D" w:rsidP="00AE6890">
            <w:pPr>
              <w:pStyle w:val="TableParagraph"/>
              <w:spacing w:before="1"/>
              <w:rPr>
                <w:rFonts w:ascii="Arial" w:hAnsi="Arial" w:cs="Arial"/>
                <w:sz w:val="24"/>
                <w:szCs w:val="24"/>
              </w:rPr>
            </w:pPr>
            <w:r w:rsidRPr="001557B4">
              <w:rPr>
                <w:rFonts w:ascii="Arial" w:hAnsi="Arial" w:cs="Arial"/>
                <w:sz w:val="24"/>
                <w:szCs w:val="24"/>
              </w:rPr>
              <w:t>Конкурсні пропозиції, отримані замовником після закінчення строку їх подання не розглядаються.</w:t>
            </w:r>
          </w:p>
        </w:tc>
      </w:tr>
      <w:tr w:rsidR="00153D2D" w:rsidRPr="001557B4" w:rsidTr="00AE6890">
        <w:trPr>
          <w:trHeight w:val="758"/>
        </w:trPr>
        <w:tc>
          <w:tcPr>
            <w:tcW w:w="701" w:type="dxa"/>
          </w:tcPr>
          <w:p w:rsidR="00153D2D" w:rsidRPr="001557B4" w:rsidRDefault="00153D2D" w:rsidP="00AE6890">
            <w:pPr>
              <w:pStyle w:val="TableParagraph"/>
              <w:ind w:left="0"/>
              <w:rPr>
                <w:rFonts w:ascii="Arial" w:hAnsi="Arial" w:cs="Arial"/>
                <w:sz w:val="24"/>
                <w:szCs w:val="24"/>
              </w:rPr>
            </w:pPr>
          </w:p>
        </w:tc>
        <w:tc>
          <w:tcPr>
            <w:tcW w:w="2938" w:type="dxa"/>
          </w:tcPr>
          <w:p w:rsidR="00153D2D" w:rsidRPr="001557B4" w:rsidRDefault="00153D2D" w:rsidP="00AE6890">
            <w:pPr>
              <w:pStyle w:val="TableParagraph"/>
              <w:ind w:left="0"/>
              <w:rPr>
                <w:rFonts w:ascii="Arial" w:hAnsi="Arial" w:cs="Arial"/>
                <w:sz w:val="24"/>
                <w:szCs w:val="24"/>
              </w:rPr>
            </w:pPr>
          </w:p>
        </w:tc>
        <w:tc>
          <w:tcPr>
            <w:tcW w:w="5884" w:type="dxa"/>
          </w:tcPr>
          <w:p w:rsidR="00153D2D" w:rsidRPr="001557B4" w:rsidRDefault="00153D2D" w:rsidP="00AE6890">
            <w:pPr>
              <w:pStyle w:val="TableParagraph"/>
              <w:spacing w:line="241" w:lineRule="exact"/>
              <w:rPr>
                <w:rFonts w:ascii="Arial" w:hAnsi="Arial" w:cs="Arial"/>
                <w:sz w:val="24"/>
                <w:szCs w:val="24"/>
              </w:rPr>
            </w:pPr>
            <w:r w:rsidRPr="001557B4">
              <w:rPr>
                <w:rFonts w:ascii="Arial" w:hAnsi="Arial" w:cs="Arial"/>
                <w:sz w:val="24"/>
                <w:szCs w:val="24"/>
              </w:rPr>
              <w:t>Кожен претендент має право подати тільки одну конкурсну</w:t>
            </w:r>
          </w:p>
          <w:p w:rsidR="00153D2D" w:rsidRPr="001557B4" w:rsidRDefault="00153D2D" w:rsidP="00AE6890">
            <w:pPr>
              <w:pStyle w:val="TableParagraph"/>
              <w:spacing w:before="7" w:line="250" w:lineRule="exact"/>
              <w:rPr>
                <w:rFonts w:ascii="Arial" w:hAnsi="Arial" w:cs="Arial"/>
                <w:sz w:val="24"/>
                <w:szCs w:val="24"/>
              </w:rPr>
            </w:pPr>
            <w:r w:rsidRPr="001557B4">
              <w:rPr>
                <w:rFonts w:ascii="Arial" w:hAnsi="Arial" w:cs="Arial"/>
                <w:sz w:val="24"/>
                <w:szCs w:val="24"/>
              </w:rPr>
              <w:t>пропозицію, яка не може бути змінена після закінчення строку подання конкурсних пропозицій.</w:t>
            </w:r>
          </w:p>
        </w:tc>
      </w:tr>
      <w:tr w:rsidR="00153D2D" w:rsidRPr="001557B4" w:rsidTr="00AE6890">
        <w:trPr>
          <w:trHeight w:val="50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3.3.</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Розгляд та оцінювання</w:t>
            </w:r>
          </w:p>
          <w:p w:rsidR="00153D2D" w:rsidRPr="001557B4" w:rsidRDefault="00153D2D" w:rsidP="00AE6890">
            <w:pPr>
              <w:pStyle w:val="TableParagraph"/>
              <w:spacing w:before="1" w:line="246" w:lineRule="exact"/>
              <w:ind w:left="105"/>
              <w:rPr>
                <w:rFonts w:ascii="Arial" w:hAnsi="Arial" w:cs="Arial"/>
                <w:sz w:val="24"/>
                <w:szCs w:val="24"/>
              </w:rPr>
            </w:pPr>
            <w:r w:rsidRPr="001557B4">
              <w:rPr>
                <w:rFonts w:ascii="Arial" w:hAnsi="Arial" w:cs="Arial"/>
                <w:sz w:val="24"/>
                <w:szCs w:val="24"/>
              </w:rPr>
              <w:t>наданих пропозицій:</w:t>
            </w:r>
          </w:p>
        </w:tc>
        <w:tc>
          <w:tcPr>
            <w:tcW w:w="5884" w:type="dxa"/>
          </w:tcPr>
          <w:p w:rsidR="00153D2D" w:rsidRPr="001557B4" w:rsidRDefault="00706D07" w:rsidP="00AE6890">
            <w:pPr>
              <w:pStyle w:val="TableParagraph"/>
              <w:spacing w:line="241" w:lineRule="exact"/>
              <w:rPr>
                <w:rFonts w:ascii="Arial" w:hAnsi="Arial" w:cs="Arial"/>
                <w:sz w:val="24"/>
                <w:szCs w:val="24"/>
              </w:rPr>
            </w:pPr>
            <w:r>
              <w:rPr>
                <w:rFonts w:ascii="Arial" w:hAnsi="Arial" w:cs="Arial"/>
                <w:sz w:val="24"/>
                <w:szCs w:val="24"/>
              </w:rPr>
              <w:t>До 1</w:t>
            </w:r>
            <w:bookmarkStart w:id="0" w:name="_GoBack"/>
            <w:bookmarkEnd w:id="0"/>
            <w:r w:rsidR="004A64DC">
              <w:rPr>
                <w:rFonts w:ascii="Arial" w:hAnsi="Arial" w:cs="Arial"/>
                <w:sz w:val="24"/>
                <w:szCs w:val="24"/>
              </w:rPr>
              <w:t>8 січня 2021</w:t>
            </w:r>
            <w:r w:rsidR="00153D2D" w:rsidRPr="00187CE3">
              <w:rPr>
                <w:rFonts w:ascii="Arial" w:hAnsi="Arial" w:cs="Arial"/>
                <w:sz w:val="24"/>
                <w:szCs w:val="24"/>
              </w:rPr>
              <w:t xml:space="preserve"> року</w:t>
            </w:r>
          </w:p>
        </w:tc>
      </w:tr>
      <w:tr w:rsidR="00153D2D" w:rsidRPr="001557B4" w:rsidTr="00AE6890">
        <w:trPr>
          <w:trHeight w:val="75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3.4.</w:t>
            </w:r>
          </w:p>
        </w:tc>
        <w:tc>
          <w:tcPr>
            <w:tcW w:w="2938" w:type="dxa"/>
          </w:tcPr>
          <w:p w:rsidR="00153D2D" w:rsidRPr="001557B4" w:rsidRDefault="00153D2D" w:rsidP="00AE6890">
            <w:pPr>
              <w:pStyle w:val="TableParagraph"/>
              <w:spacing w:line="237" w:lineRule="auto"/>
              <w:ind w:left="105" w:right="1112"/>
              <w:rPr>
                <w:rFonts w:ascii="Arial" w:hAnsi="Arial" w:cs="Arial"/>
                <w:sz w:val="24"/>
                <w:szCs w:val="24"/>
              </w:rPr>
            </w:pPr>
            <w:r w:rsidRPr="001557B4">
              <w:rPr>
                <w:rFonts w:ascii="Arial" w:hAnsi="Arial" w:cs="Arial"/>
                <w:sz w:val="24"/>
                <w:szCs w:val="24"/>
              </w:rPr>
              <w:t>Спосіб та строк повідомлення про</w:t>
            </w:r>
          </w:p>
          <w:p w:rsidR="00153D2D" w:rsidRPr="001557B4" w:rsidRDefault="00153D2D" w:rsidP="00AE6890">
            <w:pPr>
              <w:pStyle w:val="TableParagraph"/>
              <w:spacing w:line="246" w:lineRule="exact"/>
              <w:ind w:left="105"/>
              <w:rPr>
                <w:rFonts w:ascii="Arial" w:hAnsi="Arial" w:cs="Arial"/>
                <w:sz w:val="24"/>
                <w:szCs w:val="24"/>
              </w:rPr>
            </w:pPr>
            <w:r w:rsidRPr="001557B4">
              <w:rPr>
                <w:rFonts w:ascii="Arial" w:hAnsi="Arial" w:cs="Arial"/>
                <w:sz w:val="24"/>
                <w:szCs w:val="24"/>
              </w:rPr>
              <w:t>результати конкурсу:</w:t>
            </w:r>
          </w:p>
        </w:tc>
        <w:tc>
          <w:tcPr>
            <w:tcW w:w="5884" w:type="dxa"/>
          </w:tcPr>
          <w:p w:rsidR="00153D2D" w:rsidRPr="001557B4" w:rsidRDefault="00153D2D" w:rsidP="00AE6890">
            <w:pPr>
              <w:pStyle w:val="TableParagraph"/>
              <w:spacing w:line="237" w:lineRule="auto"/>
              <w:rPr>
                <w:rFonts w:ascii="Arial" w:hAnsi="Arial" w:cs="Arial"/>
                <w:sz w:val="24"/>
                <w:szCs w:val="24"/>
              </w:rPr>
            </w:pPr>
            <w:r w:rsidRPr="001557B4">
              <w:rPr>
                <w:rFonts w:ascii="Arial" w:hAnsi="Arial" w:cs="Arial"/>
                <w:sz w:val="24"/>
                <w:szCs w:val="24"/>
              </w:rPr>
              <w:t>Повідомлення про результати конкурсу оприлюднюється на веб- сайті Замовника</w:t>
            </w:r>
          </w:p>
        </w:tc>
      </w:tr>
      <w:tr w:rsidR="00153D2D" w:rsidRPr="001557B4" w:rsidTr="00AE6890">
        <w:trPr>
          <w:trHeight w:val="757"/>
        </w:trPr>
        <w:tc>
          <w:tcPr>
            <w:tcW w:w="701" w:type="dxa"/>
          </w:tcPr>
          <w:p w:rsidR="00153D2D" w:rsidRPr="001557B4" w:rsidRDefault="00153D2D" w:rsidP="00AE6890">
            <w:pPr>
              <w:pStyle w:val="TableParagraph"/>
              <w:spacing w:line="245" w:lineRule="exact"/>
              <w:ind w:left="110"/>
              <w:rPr>
                <w:rFonts w:ascii="Arial" w:hAnsi="Arial" w:cs="Arial"/>
                <w:b/>
                <w:sz w:val="24"/>
                <w:szCs w:val="24"/>
              </w:rPr>
            </w:pPr>
            <w:r w:rsidRPr="001557B4">
              <w:rPr>
                <w:rFonts w:ascii="Arial" w:hAnsi="Arial" w:cs="Arial"/>
                <w:b/>
                <w:sz w:val="24"/>
                <w:szCs w:val="24"/>
              </w:rPr>
              <w:t>4.</w:t>
            </w:r>
          </w:p>
        </w:tc>
        <w:tc>
          <w:tcPr>
            <w:tcW w:w="2938" w:type="dxa"/>
          </w:tcPr>
          <w:p w:rsidR="00153D2D" w:rsidRPr="001557B4" w:rsidRDefault="00153D2D" w:rsidP="00AE6890">
            <w:pPr>
              <w:pStyle w:val="TableParagraph"/>
              <w:spacing w:line="241" w:lineRule="exact"/>
              <w:ind w:left="105"/>
              <w:rPr>
                <w:rFonts w:ascii="Arial" w:hAnsi="Arial" w:cs="Arial"/>
                <w:sz w:val="24"/>
                <w:szCs w:val="24"/>
              </w:rPr>
            </w:pPr>
            <w:r w:rsidRPr="001557B4">
              <w:rPr>
                <w:rFonts w:ascii="Arial" w:hAnsi="Arial" w:cs="Arial"/>
                <w:sz w:val="24"/>
                <w:szCs w:val="24"/>
              </w:rPr>
              <w:t>Недискримінація учасників</w:t>
            </w:r>
          </w:p>
        </w:tc>
        <w:tc>
          <w:tcPr>
            <w:tcW w:w="5884" w:type="dxa"/>
          </w:tcPr>
          <w:p w:rsidR="00153D2D" w:rsidRPr="001557B4" w:rsidRDefault="00153D2D" w:rsidP="00AE6890">
            <w:pPr>
              <w:pStyle w:val="TableParagraph"/>
              <w:spacing w:line="241" w:lineRule="exact"/>
              <w:rPr>
                <w:rFonts w:ascii="Arial" w:hAnsi="Arial" w:cs="Arial"/>
                <w:sz w:val="24"/>
                <w:szCs w:val="24"/>
              </w:rPr>
            </w:pPr>
            <w:r w:rsidRPr="001557B4">
              <w:rPr>
                <w:rFonts w:ascii="Arial" w:hAnsi="Arial" w:cs="Arial"/>
                <w:sz w:val="24"/>
                <w:szCs w:val="24"/>
              </w:rPr>
              <w:t>Вітчизняні та іноземні учасники всіх форм</w:t>
            </w:r>
            <w:r w:rsidRPr="001557B4">
              <w:rPr>
                <w:rFonts w:ascii="Arial" w:hAnsi="Arial" w:cs="Arial"/>
                <w:spacing w:val="53"/>
                <w:sz w:val="24"/>
                <w:szCs w:val="24"/>
              </w:rPr>
              <w:t xml:space="preserve"> </w:t>
            </w:r>
            <w:r w:rsidRPr="001557B4">
              <w:rPr>
                <w:rFonts w:ascii="Arial" w:hAnsi="Arial" w:cs="Arial"/>
                <w:sz w:val="24"/>
                <w:szCs w:val="24"/>
              </w:rPr>
              <w:t>власності та</w:t>
            </w:r>
          </w:p>
          <w:p w:rsidR="00153D2D" w:rsidRPr="001557B4" w:rsidRDefault="00153D2D" w:rsidP="00AE6890">
            <w:pPr>
              <w:pStyle w:val="TableParagraph"/>
              <w:spacing w:before="7" w:line="250" w:lineRule="exact"/>
              <w:rPr>
                <w:rFonts w:ascii="Arial" w:hAnsi="Arial" w:cs="Arial"/>
                <w:sz w:val="24"/>
                <w:szCs w:val="24"/>
              </w:rPr>
            </w:pPr>
            <w:r w:rsidRPr="001557B4">
              <w:rPr>
                <w:rFonts w:ascii="Arial" w:hAnsi="Arial" w:cs="Arial"/>
                <w:sz w:val="24"/>
                <w:szCs w:val="24"/>
              </w:rPr>
              <w:t>організаційно-правових форм беруть участь у конкурсі на рівних умовах.</w:t>
            </w:r>
          </w:p>
        </w:tc>
      </w:tr>
      <w:tr w:rsidR="00153D2D" w:rsidRPr="001557B4" w:rsidTr="00AE6890">
        <w:trPr>
          <w:trHeight w:val="1012"/>
        </w:trPr>
        <w:tc>
          <w:tcPr>
            <w:tcW w:w="701" w:type="dxa"/>
          </w:tcPr>
          <w:p w:rsidR="00153D2D" w:rsidRPr="001557B4" w:rsidRDefault="00153D2D" w:rsidP="00AE6890">
            <w:pPr>
              <w:pStyle w:val="TableParagraph"/>
              <w:spacing w:line="245" w:lineRule="exact"/>
              <w:ind w:left="110"/>
              <w:rPr>
                <w:rFonts w:ascii="Arial" w:hAnsi="Arial" w:cs="Arial"/>
                <w:b/>
                <w:sz w:val="24"/>
                <w:szCs w:val="24"/>
              </w:rPr>
            </w:pPr>
            <w:r w:rsidRPr="001557B4">
              <w:rPr>
                <w:rFonts w:ascii="Arial" w:hAnsi="Arial" w:cs="Arial"/>
                <w:b/>
                <w:sz w:val="24"/>
                <w:szCs w:val="24"/>
              </w:rPr>
              <w:t>5.</w:t>
            </w:r>
          </w:p>
        </w:tc>
        <w:tc>
          <w:tcPr>
            <w:tcW w:w="2938" w:type="dxa"/>
          </w:tcPr>
          <w:p w:rsidR="00153D2D" w:rsidRPr="001557B4" w:rsidRDefault="00153D2D" w:rsidP="00AE6890">
            <w:pPr>
              <w:pStyle w:val="TableParagraph"/>
              <w:spacing w:line="242" w:lineRule="auto"/>
              <w:ind w:left="105" w:right="383"/>
              <w:rPr>
                <w:rFonts w:ascii="Arial" w:hAnsi="Arial" w:cs="Arial"/>
                <w:sz w:val="24"/>
                <w:szCs w:val="24"/>
              </w:rPr>
            </w:pPr>
            <w:r w:rsidRPr="001557B4">
              <w:rPr>
                <w:rFonts w:ascii="Arial" w:hAnsi="Arial" w:cs="Arial"/>
                <w:sz w:val="24"/>
                <w:szCs w:val="24"/>
              </w:rPr>
              <w:t>Інформація про валюту, у якій повинно бути</w:t>
            </w:r>
          </w:p>
          <w:p w:rsidR="00153D2D" w:rsidRPr="001557B4" w:rsidRDefault="00153D2D" w:rsidP="00AE6890">
            <w:pPr>
              <w:pStyle w:val="TableParagraph"/>
              <w:spacing w:line="250" w:lineRule="exact"/>
              <w:ind w:left="105" w:right="45"/>
              <w:rPr>
                <w:rFonts w:ascii="Arial" w:hAnsi="Arial" w:cs="Arial"/>
                <w:sz w:val="24"/>
                <w:szCs w:val="24"/>
              </w:rPr>
            </w:pPr>
            <w:r w:rsidRPr="001557B4">
              <w:rPr>
                <w:rFonts w:ascii="Arial" w:hAnsi="Arial" w:cs="Arial"/>
                <w:sz w:val="24"/>
                <w:szCs w:val="24"/>
              </w:rPr>
              <w:t>розраховано та зазначено ціну конкурсної пропозиції</w:t>
            </w:r>
          </w:p>
        </w:tc>
        <w:tc>
          <w:tcPr>
            <w:tcW w:w="5884" w:type="dxa"/>
          </w:tcPr>
          <w:p w:rsidR="00153D2D" w:rsidRPr="001557B4" w:rsidRDefault="00153D2D" w:rsidP="00AE6890">
            <w:pPr>
              <w:pStyle w:val="TableParagraph"/>
              <w:spacing w:line="241" w:lineRule="exact"/>
              <w:rPr>
                <w:rFonts w:ascii="Arial" w:hAnsi="Arial" w:cs="Arial"/>
                <w:sz w:val="24"/>
                <w:szCs w:val="24"/>
              </w:rPr>
            </w:pPr>
            <w:r w:rsidRPr="001557B4">
              <w:rPr>
                <w:rFonts w:ascii="Arial" w:hAnsi="Arial" w:cs="Arial"/>
                <w:sz w:val="24"/>
                <w:szCs w:val="24"/>
              </w:rPr>
              <w:t>Валютою конкурсної пропозиції є гривня.</w:t>
            </w:r>
          </w:p>
        </w:tc>
      </w:tr>
      <w:tr w:rsidR="00153D2D" w:rsidRPr="001557B4" w:rsidTr="00153D2D">
        <w:trPr>
          <w:trHeight w:val="416"/>
        </w:trPr>
        <w:tc>
          <w:tcPr>
            <w:tcW w:w="701" w:type="dxa"/>
          </w:tcPr>
          <w:p w:rsidR="00153D2D" w:rsidRPr="001557B4" w:rsidRDefault="00153D2D" w:rsidP="00AE6890">
            <w:pPr>
              <w:pStyle w:val="TableParagraph"/>
              <w:spacing w:line="245" w:lineRule="exact"/>
              <w:ind w:left="110"/>
              <w:rPr>
                <w:rFonts w:ascii="Arial" w:hAnsi="Arial" w:cs="Arial"/>
                <w:b/>
                <w:sz w:val="24"/>
                <w:szCs w:val="24"/>
              </w:rPr>
            </w:pPr>
            <w:r w:rsidRPr="001557B4">
              <w:rPr>
                <w:rFonts w:ascii="Arial" w:hAnsi="Arial" w:cs="Arial"/>
                <w:b/>
                <w:sz w:val="24"/>
                <w:szCs w:val="24"/>
              </w:rPr>
              <w:t>6.</w:t>
            </w:r>
          </w:p>
        </w:tc>
        <w:tc>
          <w:tcPr>
            <w:tcW w:w="2938" w:type="dxa"/>
          </w:tcPr>
          <w:p w:rsidR="00153D2D" w:rsidRPr="001557B4" w:rsidRDefault="00153D2D" w:rsidP="00AE6890">
            <w:pPr>
              <w:pStyle w:val="TableParagraph"/>
              <w:ind w:left="105" w:right="518"/>
              <w:rPr>
                <w:rFonts w:ascii="Arial" w:hAnsi="Arial" w:cs="Arial"/>
                <w:sz w:val="24"/>
                <w:szCs w:val="24"/>
              </w:rPr>
            </w:pPr>
            <w:r w:rsidRPr="001557B4">
              <w:rPr>
                <w:rFonts w:ascii="Arial" w:hAnsi="Arial" w:cs="Arial"/>
                <w:sz w:val="24"/>
                <w:szCs w:val="24"/>
              </w:rPr>
              <w:t>Інформація про мову (мови), якою (якими) повинно бути складено конкурсні пропозиції</w:t>
            </w:r>
          </w:p>
        </w:tc>
        <w:tc>
          <w:tcPr>
            <w:tcW w:w="5884" w:type="dxa"/>
          </w:tcPr>
          <w:p w:rsidR="00153D2D" w:rsidRPr="001557B4" w:rsidRDefault="00153D2D" w:rsidP="00AE6890">
            <w:pPr>
              <w:pStyle w:val="TableParagraph"/>
              <w:ind w:right="90"/>
              <w:jc w:val="both"/>
              <w:rPr>
                <w:rFonts w:ascii="Arial" w:hAnsi="Arial" w:cs="Arial"/>
                <w:sz w:val="24"/>
                <w:szCs w:val="24"/>
              </w:rPr>
            </w:pPr>
            <w:r w:rsidRPr="001557B4">
              <w:rPr>
                <w:rFonts w:ascii="Arial" w:hAnsi="Arial" w:cs="Arial"/>
                <w:sz w:val="24"/>
                <w:szCs w:val="24"/>
              </w:rPr>
              <w:t>Всі документи, що мають відношення до конкурсної пропозиції повинні бути складені українською мовою. Документи, видані учаснику іншими організаціями (підприємствами, установами), можуть бути складені іншою мовою, при цьому конкурсна пропозиція обов’язково повинна містити переклад зазначених документів українською мовою. Переклад повинен бути посвідчений підписом перекладача та підписом уповноваженої</w:t>
            </w:r>
          </w:p>
          <w:p w:rsidR="00153D2D" w:rsidRPr="001557B4" w:rsidRDefault="00153D2D" w:rsidP="00AE6890">
            <w:pPr>
              <w:pStyle w:val="TableParagraph"/>
              <w:spacing w:line="254" w:lineRule="exact"/>
              <w:ind w:right="95"/>
              <w:jc w:val="both"/>
              <w:rPr>
                <w:rFonts w:ascii="Arial" w:hAnsi="Arial" w:cs="Arial"/>
                <w:sz w:val="24"/>
                <w:szCs w:val="24"/>
              </w:rPr>
            </w:pPr>
            <w:r w:rsidRPr="001557B4">
              <w:rPr>
                <w:rFonts w:ascii="Arial" w:hAnsi="Arial" w:cs="Arial"/>
                <w:sz w:val="24"/>
                <w:szCs w:val="24"/>
              </w:rPr>
              <w:t xml:space="preserve">особи учасника і печаткою (у разі використання) </w:t>
            </w:r>
            <w:r w:rsidRPr="001557B4">
              <w:rPr>
                <w:rFonts w:ascii="Arial" w:hAnsi="Arial" w:cs="Arial"/>
                <w:sz w:val="24"/>
                <w:szCs w:val="24"/>
              </w:rPr>
              <w:lastRenderedPageBreak/>
              <w:t>учасника торгів.</w:t>
            </w:r>
          </w:p>
        </w:tc>
      </w:tr>
      <w:tr w:rsidR="00153D2D" w:rsidRPr="001557B4" w:rsidTr="00AE6890">
        <w:trPr>
          <w:trHeight w:val="249"/>
        </w:trPr>
        <w:tc>
          <w:tcPr>
            <w:tcW w:w="701" w:type="dxa"/>
          </w:tcPr>
          <w:p w:rsidR="00153D2D" w:rsidRPr="001557B4" w:rsidRDefault="00153D2D" w:rsidP="00AE6890">
            <w:pPr>
              <w:pStyle w:val="TableParagraph"/>
              <w:spacing w:line="229" w:lineRule="exact"/>
              <w:ind w:left="110"/>
              <w:rPr>
                <w:rFonts w:ascii="Arial" w:hAnsi="Arial" w:cs="Arial"/>
                <w:b/>
                <w:sz w:val="24"/>
                <w:szCs w:val="24"/>
              </w:rPr>
            </w:pPr>
            <w:r w:rsidRPr="001557B4">
              <w:rPr>
                <w:rFonts w:ascii="Arial" w:hAnsi="Arial" w:cs="Arial"/>
                <w:b/>
                <w:sz w:val="24"/>
                <w:szCs w:val="24"/>
              </w:rPr>
              <w:lastRenderedPageBreak/>
              <w:t>7.</w:t>
            </w:r>
          </w:p>
        </w:tc>
        <w:tc>
          <w:tcPr>
            <w:tcW w:w="8822" w:type="dxa"/>
            <w:gridSpan w:val="2"/>
          </w:tcPr>
          <w:p w:rsidR="00153D2D" w:rsidRPr="001557B4" w:rsidRDefault="00153D2D" w:rsidP="00AE6890">
            <w:pPr>
              <w:pStyle w:val="TableParagraph"/>
              <w:spacing w:line="229" w:lineRule="exact"/>
              <w:ind w:left="105"/>
              <w:rPr>
                <w:rFonts w:ascii="Arial" w:hAnsi="Arial" w:cs="Arial"/>
                <w:b/>
                <w:sz w:val="24"/>
                <w:szCs w:val="24"/>
              </w:rPr>
            </w:pPr>
            <w:r w:rsidRPr="001557B4">
              <w:rPr>
                <w:rFonts w:ascii="Arial" w:hAnsi="Arial" w:cs="Arial"/>
                <w:b/>
                <w:sz w:val="24"/>
                <w:szCs w:val="24"/>
              </w:rPr>
              <w:t>Вимоги до суб’єктів аудиторської діяльності:</w:t>
            </w:r>
          </w:p>
          <w:p w:rsidR="00153D2D" w:rsidRPr="001557B4" w:rsidRDefault="00153D2D" w:rsidP="00AE6890">
            <w:pPr>
              <w:pStyle w:val="TableParagraph"/>
              <w:spacing w:line="229" w:lineRule="exact"/>
              <w:ind w:left="105"/>
              <w:rPr>
                <w:rFonts w:ascii="Arial" w:hAnsi="Arial" w:cs="Arial"/>
                <w:sz w:val="24"/>
                <w:szCs w:val="24"/>
              </w:rPr>
            </w:pPr>
          </w:p>
        </w:tc>
      </w:tr>
      <w:tr w:rsidR="00153D2D" w:rsidRPr="001557B4" w:rsidTr="00AE6890">
        <w:trPr>
          <w:trHeight w:val="563"/>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7.1.</w:t>
            </w:r>
          </w:p>
        </w:tc>
        <w:tc>
          <w:tcPr>
            <w:tcW w:w="2938" w:type="dxa"/>
          </w:tcPr>
          <w:p w:rsidR="00153D2D" w:rsidRPr="001557B4" w:rsidRDefault="00153D2D" w:rsidP="00AE6890">
            <w:pPr>
              <w:pStyle w:val="TableParagraph"/>
              <w:ind w:left="105"/>
              <w:rPr>
                <w:rFonts w:ascii="Arial" w:hAnsi="Arial" w:cs="Arial"/>
                <w:sz w:val="24"/>
                <w:szCs w:val="24"/>
              </w:rPr>
            </w:pPr>
            <w:r w:rsidRPr="001557B4">
              <w:rPr>
                <w:rFonts w:ascii="Arial" w:hAnsi="Arial" w:cs="Arial"/>
                <w:sz w:val="24"/>
                <w:szCs w:val="24"/>
              </w:rPr>
              <w:t>Критерії відбору суб’єктів аудиторської діяльності для надання послуг з обов’язкового аудиту фінансової звітності:</w:t>
            </w:r>
          </w:p>
        </w:tc>
        <w:tc>
          <w:tcPr>
            <w:tcW w:w="5884" w:type="dxa"/>
          </w:tcPr>
          <w:p w:rsidR="00153D2D" w:rsidRPr="001557B4" w:rsidRDefault="00153D2D" w:rsidP="00AE6890">
            <w:pPr>
              <w:pStyle w:val="TableParagraph"/>
              <w:ind w:right="95"/>
              <w:jc w:val="both"/>
              <w:rPr>
                <w:rFonts w:ascii="Arial" w:hAnsi="Arial" w:cs="Arial"/>
                <w:sz w:val="24"/>
                <w:szCs w:val="24"/>
              </w:rPr>
            </w:pPr>
            <w:r w:rsidRPr="001557B4">
              <w:rPr>
                <w:rFonts w:ascii="Arial" w:hAnsi="Arial" w:cs="Arial"/>
                <w:sz w:val="24"/>
                <w:szCs w:val="24"/>
              </w:rPr>
              <w:t xml:space="preserve">У Конкурсі з відбору суб’єктів аудиторської діяльності, які можуть бути призначені для надання послуг з обов’язкового аудиту фінансової звітності, можуть брати участь суб’єкти аудиторської діяльності, які відповідають вимогам, встановленим </w:t>
            </w:r>
            <w:r w:rsidRPr="001557B4">
              <w:rPr>
                <w:rFonts w:ascii="Arial" w:hAnsi="Arial" w:cs="Arial"/>
                <w:spacing w:val="-3"/>
                <w:sz w:val="24"/>
                <w:szCs w:val="24"/>
              </w:rPr>
              <w:t xml:space="preserve">Законом </w:t>
            </w:r>
            <w:r w:rsidRPr="001557B4">
              <w:rPr>
                <w:rFonts w:ascii="Arial" w:hAnsi="Arial" w:cs="Arial"/>
                <w:sz w:val="24"/>
                <w:szCs w:val="24"/>
              </w:rPr>
              <w:t>України «Про аудит фінансової звітності та аудиторської діяльності», зокрема:</w:t>
            </w:r>
          </w:p>
          <w:p w:rsidR="00153D2D" w:rsidRPr="001557B4" w:rsidRDefault="00153D2D" w:rsidP="00153D2D">
            <w:pPr>
              <w:pStyle w:val="TableParagraph"/>
              <w:numPr>
                <w:ilvl w:val="0"/>
                <w:numId w:val="7"/>
              </w:numPr>
              <w:tabs>
                <w:tab w:val="left" w:pos="472"/>
              </w:tabs>
              <w:spacing w:line="235" w:lineRule="auto"/>
              <w:ind w:right="90"/>
              <w:jc w:val="both"/>
              <w:rPr>
                <w:rFonts w:ascii="Arial" w:hAnsi="Arial" w:cs="Arial"/>
                <w:sz w:val="24"/>
                <w:szCs w:val="24"/>
              </w:rPr>
            </w:pPr>
            <w:r w:rsidRPr="001557B4">
              <w:rPr>
                <w:rFonts w:ascii="Arial" w:hAnsi="Arial" w:cs="Arial"/>
                <w:sz w:val="24"/>
                <w:szCs w:val="24"/>
              </w:rPr>
              <w:t>суб’єкти аудиторської діяльності можуть надавати послуги з обов’язкового аудиту фінансової звітності підприємств, що становлять суспільний</w:t>
            </w:r>
            <w:r w:rsidRPr="001557B4">
              <w:rPr>
                <w:rFonts w:ascii="Arial" w:hAnsi="Arial" w:cs="Arial"/>
                <w:spacing w:val="4"/>
                <w:sz w:val="24"/>
                <w:szCs w:val="24"/>
              </w:rPr>
              <w:t xml:space="preserve"> </w:t>
            </w:r>
            <w:r w:rsidRPr="001557B4">
              <w:rPr>
                <w:rFonts w:ascii="Arial" w:hAnsi="Arial" w:cs="Arial"/>
                <w:sz w:val="24"/>
                <w:szCs w:val="24"/>
              </w:rPr>
              <w:t>інтерес;</w:t>
            </w:r>
          </w:p>
          <w:p w:rsidR="00153D2D" w:rsidRPr="001557B4" w:rsidRDefault="00153D2D" w:rsidP="00153D2D">
            <w:pPr>
              <w:pStyle w:val="TableParagraph"/>
              <w:numPr>
                <w:ilvl w:val="0"/>
                <w:numId w:val="7"/>
              </w:numPr>
              <w:tabs>
                <w:tab w:val="left" w:pos="472"/>
              </w:tabs>
              <w:spacing w:line="235" w:lineRule="auto"/>
              <w:ind w:right="97"/>
              <w:jc w:val="both"/>
              <w:rPr>
                <w:rFonts w:ascii="Arial" w:hAnsi="Arial" w:cs="Arial"/>
                <w:sz w:val="24"/>
                <w:szCs w:val="24"/>
              </w:rPr>
            </w:pPr>
            <w:r w:rsidRPr="001557B4">
              <w:rPr>
                <w:rFonts w:ascii="Arial" w:hAnsi="Arial" w:cs="Arial"/>
                <w:sz w:val="24"/>
                <w:szCs w:val="24"/>
              </w:rPr>
              <w:t>включені до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w:t>
            </w:r>
            <w:r w:rsidRPr="001557B4">
              <w:rPr>
                <w:rFonts w:ascii="Arial" w:hAnsi="Arial" w:cs="Arial"/>
                <w:spacing w:val="-2"/>
                <w:sz w:val="24"/>
                <w:szCs w:val="24"/>
              </w:rPr>
              <w:t xml:space="preserve"> </w:t>
            </w:r>
            <w:r w:rsidRPr="001557B4">
              <w:rPr>
                <w:rFonts w:ascii="Arial" w:hAnsi="Arial" w:cs="Arial"/>
                <w:sz w:val="24"/>
                <w:szCs w:val="24"/>
              </w:rPr>
              <w:t>інтерес»;</w:t>
            </w:r>
          </w:p>
          <w:p w:rsidR="00153D2D" w:rsidRPr="001557B4" w:rsidRDefault="00153D2D" w:rsidP="00153D2D">
            <w:pPr>
              <w:pStyle w:val="TableParagraph"/>
              <w:numPr>
                <w:ilvl w:val="0"/>
                <w:numId w:val="7"/>
              </w:numPr>
              <w:tabs>
                <w:tab w:val="left" w:pos="472"/>
              </w:tabs>
              <w:spacing w:before="5" w:line="237" w:lineRule="auto"/>
              <w:ind w:right="88"/>
              <w:jc w:val="both"/>
              <w:rPr>
                <w:rFonts w:ascii="Arial" w:hAnsi="Arial" w:cs="Arial"/>
                <w:sz w:val="24"/>
                <w:szCs w:val="24"/>
              </w:rPr>
            </w:pPr>
            <w:r w:rsidRPr="001557B4">
              <w:rPr>
                <w:rFonts w:ascii="Arial" w:hAnsi="Arial" w:cs="Arial"/>
                <w:sz w:val="24"/>
                <w:szCs w:val="24"/>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153D2D" w:rsidRPr="001557B4" w:rsidRDefault="00153D2D" w:rsidP="00153D2D">
            <w:pPr>
              <w:pStyle w:val="TableParagraph"/>
              <w:numPr>
                <w:ilvl w:val="0"/>
                <w:numId w:val="7"/>
              </w:numPr>
              <w:tabs>
                <w:tab w:val="left" w:pos="472"/>
              </w:tabs>
              <w:spacing w:before="10" w:line="230" w:lineRule="auto"/>
              <w:ind w:right="101"/>
              <w:jc w:val="both"/>
              <w:rPr>
                <w:rFonts w:ascii="Arial" w:hAnsi="Arial" w:cs="Arial"/>
                <w:sz w:val="24"/>
                <w:szCs w:val="24"/>
              </w:rPr>
            </w:pPr>
            <w:r w:rsidRPr="001557B4">
              <w:rPr>
                <w:rFonts w:ascii="Arial" w:hAnsi="Arial" w:cs="Arial"/>
                <w:sz w:val="24"/>
                <w:szCs w:val="24"/>
              </w:rPr>
              <w:t>не мають обмежень, пов’язаних з тривалістю надання послуг цьому</w:t>
            </w:r>
            <w:r w:rsidRPr="001557B4">
              <w:rPr>
                <w:rFonts w:ascii="Arial" w:hAnsi="Arial" w:cs="Arial"/>
                <w:spacing w:val="-4"/>
                <w:sz w:val="24"/>
                <w:szCs w:val="24"/>
              </w:rPr>
              <w:t xml:space="preserve"> </w:t>
            </w:r>
            <w:r w:rsidRPr="001557B4">
              <w:rPr>
                <w:rFonts w:ascii="Arial" w:hAnsi="Arial" w:cs="Arial"/>
                <w:sz w:val="24"/>
                <w:szCs w:val="24"/>
              </w:rPr>
              <w:t>підприємству;</w:t>
            </w:r>
          </w:p>
          <w:p w:rsidR="00153D2D" w:rsidRPr="001557B4" w:rsidRDefault="00153D2D" w:rsidP="00153D2D">
            <w:pPr>
              <w:pStyle w:val="TableParagraph"/>
              <w:numPr>
                <w:ilvl w:val="0"/>
                <w:numId w:val="7"/>
              </w:numPr>
              <w:tabs>
                <w:tab w:val="left" w:pos="472"/>
              </w:tabs>
              <w:ind w:right="85"/>
              <w:jc w:val="both"/>
              <w:rPr>
                <w:rFonts w:ascii="Arial" w:hAnsi="Arial" w:cs="Arial"/>
                <w:sz w:val="24"/>
                <w:szCs w:val="24"/>
              </w:rPr>
            </w:pPr>
            <w:r w:rsidRPr="001557B4">
              <w:rPr>
                <w:rFonts w:ascii="Arial" w:hAnsi="Arial" w:cs="Arial"/>
                <w:sz w:val="24"/>
                <w:szCs w:val="24"/>
              </w:rPr>
              <w:t xml:space="preserve">суб’єкти аудиторської діяльності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В суб’єкті аудиторської діяльності за основним </w:t>
            </w:r>
            <w:r w:rsidRPr="001557B4">
              <w:rPr>
                <w:rFonts w:ascii="Arial" w:hAnsi="Arial" w:cs="Arial"/>
                <w:spacing w:val="-3"/>
                <w:sz w:val="24"/>
                <w:szCs w:val="24"/>
              </w:rPr>
              <w:t xml:space="preserve">місцем </w:t>
            </w:r>
            <w:r w:rsidRPr="001557B4">
              <w:rPr>
                <w:rFonts w:ascii="Arial" w:hAnsi="Arial" w:cs="Arial"/>
                <w:sz w:val="24"/>
                <w:szCs w:val="24"/>
              </w:rPr>
              <w:t>роботи працює не менше 5 (п’яти) аудиторів, загальна чисельність штатних кваліфікованих працівників, які залучаються до виконання завдань - не менше 10 осіб, з яких щонайменше дві особи повинні підтвердити кваліфікацію відповідно до Закону</w:t>
            </w:r>
            <w:r w:rsidRPr="001557B4">
              <w:rPr>
                <w:rFonts w:ascii="Arial" w:hAnsi="Arial" w:cs="Arial"/>
                <w:spacing w:val="7"/>
                <w:sz w:val="24"/>
                <w:szCs w:val="24"/>
              </w:rPr>
              <w:t xml:space="preserve"> </w:t>
            </w:r>
            <w:r w:rsidRPr="001557B4">
              <w:rPr>
                <w:rFonts w:ascii="Arial" w:hAnsi="Arial" w:cs="Arial"/>
                <w:sz w:val="24"/>
                <w:szCs w:val="24"/>
              </w:rPr>
              <w:t>України</w:t>
            </w:r>
          </w:p>
          <w:p w:rsidR="00153D2D" w:rsidRPr="001557B4" w:rsidRDefault="00153D2D" w:rsidP="00AE6890">
            <w:pPr>
              <w:pStyle w:val="TableParagraph"/>
              <w:ind w:left="471" w:right="91"/>
              <w:jc w:val="both"/>
              <w:rPr>
                <w:rFonts w:ascii="Arial" w:hAnsi="Arial" w:cs="Arial"/>
                <w:sz w:val="24"/>
                <w:szCs w:val="24"/>
              </w:rPr>
            </w:pPr>
            <w:r w:rsidRPr="001557B4">
              <w:rPr>
                <w:rFonts w:ascii="Arial" w:hAnsi="Arial" w:cs="Arial"/>
                <w:sz w:val="24"/>
                <w:szCs w:val="24"/>
              </w:rPr>
              <w:t>«Про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w:t>
            </w:r>
          </w:p>
          <w:p w:rsidR="00153D2D" w:rsidRPr="001557B4" w:rsidRDefault="00153D2D" w:rsidP="00AE6890">
            <w:pPr>
              <w:pStyle w:val="TableParagraph"/>
              <w:spacing w:line="246" w:lineRule="exact"/>
              <w:ind w:left="471"/>
              <w:jc w:val="both"/>
              <w:rPr>
                <w:rFonts w:ascii="Arial" w:hAnsi="Arial" w:cs="Arial"/>
                <w:sz w:val="24"/>
                <w:szCs w:val="24"/>
              </w:rPr>
            </w:pPr>
            <w:r w:rsidRPr="001557B4">
              <w:rPr>
                <w:rFonts w:ascii="Arial" w:hAnsi="Arial" w:cs="Arial"/>
                <w:sz w:val="24"/>
                <w:szCs w:val="24"/>
              </w:rPr>
              <w:t>міжнародних стандартів фінансової звітності;</w:t>
            </w:r>
          </w:p>
          <w:p w:rsidR="00153D2D" w:rsidRPr="001557B4" w:rsidRDefault="00153D2D" w:rsidP="00153D2D">
            <w:pPr>
              <w:pStyle w:val="TableParagraph"/>
              <w:numPr>
                <w:ilvl w:val="0"/>
                <w:numId w:val="6"/>
              </w:numPr>
              <w:tabs>
                <w:tab w:val="left" w:pos="472"/>
              </w:tabs>
              <w:spacing w:line="230" w:lineRule="auto"/>
              <w:ind w:right="105"/>
              <w:jc w:val="both"/>
              <w:rPr>
                <w:rFonts w:ascii="Arial" w:hAnsi="Arial" w:cs="Arial"/>
                <w:sz w:val="24"/>
                <w:szCs w:val="24"/>
              </w:rPr>
            </w:pPr>
            <w:r w:rsidRPr="001557B4">
              <w:rPr>
                <w:rFonts w:ascii="Arial" w:hAnsi="Arial" w:cs="Arial"/>
                <w:sz w:val="24"/>
                <w:szCs w:val="24"/>
              </w:rPr>
              <w:t>суб’єкти аудиторської діяльності пройшли перевірку</w:t>
            </w:r>
            <w:r w:rsidRPr="001557B4">
              <w:rPr>
                <w:rFonts w:ascii="Arial" w:hAnsi="Arial" w:cs="Arial"/>
                <w:spacing w:val="-17"/>
                <w:sz w:val="24"/>
                <w:szCs w:val="24"/>
              </w:rPr>
              <w:t xml:space="preserve"> </w:t>
            </w:r>
            <w:r w:rsidRPr="001557B4">
              <w:rPr>
                <w:rFonts w:ascii="Arial" w:hAnsi="Arial" w:cs="Arial"/>
                <w:sz w:val="24"/>
                <w:szCs w:val="24"/>
              </w:rPr>
              <w:t>системи контролю якості аудиторських</w:t>
            </w:r>
            <w:r w:rsidRPr="001557B4">
              <w:rPr>
                <w:rFonts w:ascii="Arial" w:hAnsi="Arial" w:cs="Arial"/>
                <w:spacing w:val="-2"/>
                <w:sz w:val="24"/>
                <w:szCs w:val="24"/>
              </w:rPr>
              <w:t xml:space="preserve"> </w:t>
            </w:r>
            <w:r w:rsidRPr="001557B4">
              <w:rPr>
                <w:rFonts w:ascii="Arial" w:hAnsi="Arial" w:cs="Arial"/>
                <w:sz w:val="24"/>
                <w:szCs w:val="24"/>
              </w:rPr>
              <w:t>послуг;</w:t>
            </w:r>
          </w:p>
          <w:p w:rsidR="00153D2D" w:rsidRPr="001557B4" w:rsidRDefault="00153D2D" w:rsidP="00153D2D">
            <w:pPr>
              <w:pStyle w:val="TableParagraph"/>
              <w:numPr>
                <w:ilvl w:val="0"/>
                <w:numId w:val="6"/>
              </w:numPr>
              <w:tabs>
                <w:tab w:val="left" w:pos="472"/>
              </w:tabs>
              <w:spacing w:line="235" w:lineRule="auto"/>
              <w:ind w:right="97"/>
              <w:jc w:val="both"/>
              <w:rPr>
                <w:rFonts w:ascii="Arial" w:hAnsi="Arial" w:cs="Arial"/>
                <w:sz w:val="24"/>
                <w:szCs w:val="24"/>
              </w:rPr>
            </w:pPr>
            <w:r w:rsidRPr="001557B4">
              <w:rPr>
                <w:rFonts w:ascii="Arial" w:hAnsi="Arial" w:cs="Arial"/>
                <w:sz w:val="24"/>
                <w:szCs w:val="24"/>
              </w:rPr>
              <w:t xml:space="preserve">у суб’єктів аудиторської діяльності наявний чинний </w:t>
            </w:r>
            <w:r w:rsidRPr="001557B4">
              <w:rPr>
                <w:rFonts w:ascii="Arial" w:hAnsi="Arial" w:cs="Arial"/>
                <w:spacing w:val="-3"/>
                <w:sz w:val="24"/>
                <w:szCs w:val="24"/>
              </w:rPr>
              <w:t xml:space="preserve">договір </w:t>
            </w:r>
            <w:r w:rsidRPr="001557B4">
              <w:rPr>
                <w:rFonts w:ascii="Arial" w:hAnsi="Arial" w:cs="Arial"/>
                <w:sz w:val="24"/>
                <w:szCs w:val="24"/>
              </w:rPr>
              <w:t xml:space="preserve">страхування цивільно-правової відповідальності суб’єкта аудиторської </w:t>
            </w:r>
            <w:r w:rsidRPr="001557B4">
              <w:rPr>
                <w:rFonts w:ascii="Arial" w:hAnsi="Arial" w:cs="Arial"/>
                <w:sz w:val="24"/>
                <w:szCs w:val="24"/>
              </w:rPr>
              <w:lastRenderedPageBreak/>
              <w:t>діяльності перед третіми особами, укладений відповідно до вимог чинного законодавства</w:t>
            </w:r>
            <w:r w:rsidRPr="001557B4">
              <w:rPr>
                <w:rFonts w:ascii="Arial" w:hAnsi="Arial" w:cs="Arial"/>
                <w:spacing w:val="-10"/>
                <w:sz w:val="24"/>
                <w:szCs w:val="24"/>
              </w:rPr>
              <w:t xml:space="preserve"> </w:t>
            </w:r>
            <w:r w:rsidRPr="001557B4">
              <w:rPr>
                <w:rFonts w:ascii="Arial" w:hAnsi="Arial" w:cs="Arial"/>
                <w:sz w:val="24"/>
                <w:szCs w:val="24"/>
              </w:rPr>
              <w:t>України;</w:t>
            </w:r>
          </w:p>
          <w:p w:rsidR="00153D2D" w:rsidRPr="001557B4" w:rsidRDefault="00153D2D" w:rsidP="00153D2D">
            <w:pPr>
              <w:pStyle w:val="TableParagraph"/>
              <w:numPr>
                <w:ilvl w:val="0"/>
                <w:numId w:val="6"/>
              </w:numPr>
              <w:tabs>
                <w:tab w:val="left" w:pos="472"/>
              </w:tabs>
              <w:spacing w:before="10" w:line="237" w:lineRule="auto"/>
              <w:ind w:right="95"/>
              <w:jc w:val="both"/>
              <w:rPr>
                <w:rFonts w:ascii="Arial" w:hAnsi="Arial" w:cs="Arial"/>
                <w:sz w:val="24"/>
                <w:szCs w:val="24"/>
              </w:rPr>
            </w:pPr>
            <w:r w:rsidRPr="001557B4">
              <w:rPr>
                <w:rFonts w:ascii="Arial" w:hAnsi="Arial" w:cs="Arial"/>
                <w:sz w:val="24"/>
                <w:szCs w:val="24"/>
              </w:rPr>
              <w:t>суб’єкти аудиторської діяльності, їх власники (засновники, учасники), посадові особи та працівники незалежні від Замовника, не брали участі у підготовці та прийнятті управлінських рішень такої юридичної особи (вимога щодо забезпечення незалежності поширюється на звітний період фінансової звітності, що підлягає перевірці, та період надання послуг з аудиту такої фінансової</w:t>
            </w:r>
            <w:r w:rsidRPr="001557B4">
              <w:rPr>
                <w:rFonts w:ascii="Arial" w:hAnsi="Arial" w:cs="Arial"/>
                <w:spacing w:val="-10"/>
                <w:sz w:val="24"/>
                <w:szCs w:val="24"/>
              </w:rPr>
              <w:t xml:space="preserve"> </w:t>
            </w:r>
            <w:r w:rsidRPr="001557B4">
              <w:rPr>
                <w:rFonts w:ascii="Arial" w:hAnsi="Arial" w:cs="Arial"/>
                <w:sz w:val="24"/>
                <w:szCs w:val="24"/>
              </w:rPr>
              <w:t>звітності);</w:t>
            </w:r>
          </w:p>
          <w:p w:rsidR="00153D2D" w:rsidRPr="001557B4" w:rsidRDefault="00153D2D" w:rsidP="00AE6890">
            <w:pPr>
              <w:pStyle w:val="TableParagraph"/>
              <w:spacing w:line="246" w:lineRule="exact"/>
              <w:ind w:left="471"/>
              <w:jc w:val="both"/>
              <w:rPr>
                <w:rFonts w:ascii="Arial" w:hAnsi="Arial" w:cs="Arial"/>
                <w:sz w:val="24"/>
                <w:szCs w:val="24"/>
              </w:rPr>
            </w:pPr>
            <w:r w:rsidRPr="001557B4">
              <w:rPr>
                <w:rFonts w:ascii="Arial" w:hAnsi="Arial" w:cs="Arial"/>
                <w:sz w:val="24"/>
                <w:szCs w:val="24"/>
              </w:rPr>
              <w:t>та іншим вимогам, передбаченим Законом України «Про аудит фінансової звітності та аудиторську</w:t>
            </w:r>
            <w:r w:rsidRPr="001557B4">
              <w:rPr>
                <w:rFonts w:ascii="Arial" w:hAnsi="Arial" w:cs="Arial"/>
                <w:spacing w:val="-7"/>
                <w:sz w:val="24"/>
                <w:szCs w:val="24"/>
              </w:rPr>
              <w:t xml:space="preserve"> </w:t>
            </w:r>
            <w:r w:rsidRPr="001557B4">
              <w:rPr>
                <w:rFonts w:ascii="Arial" w:hAnsi="Arial" w:cs="Arial"/>
                <w:sz w:val="24"/>
                <w:szCs w:val="24"/>
              </w:rPr>
              <w:t>діяльність».</w:t>
            </w:r>
          </w:p>
        </w:tc>
      </w:tr>
      <w:tr w:rsidR="00153D2D" w:rsidRPr="001557B4" w:rsidTr="00AE6890">
        <w:trPr>
          <w:trHeight w:val="183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lastRenderedPageBreak/>
              <w:t>7.2.</w:t>
            </w:r>
          </w:p>
        </w:tc>
        <w:tc>
          <w:tcPr>
            <w:tcW w:w="2938" w:type="dxa"/>
          </w:tcPr>
          <w:p w:rsidR="00153D2D" w:rsidRPr="001557B4" w:rsidRDefault="00153D2D" w:rsidP="00AE6890">
            <w:pPr>
              <w:pStyle w:val="TableParagraph"/>
              <w:spacing w:line="242" w:lineRule="auto"/>
              <w:ind w:left="105"/>
              <w:rPr>
                <w:rFonts w:ascii="Arial" w:hAnsi="Arial" w:cs="Arial"/>
                <w:sz w:val="24"/>
                <w:szCs w:val="24"/>
              </w:rPr>
            </w:pPr>
            <w:r w:rsidRPr="001557B4">
              <w:rPr>
                <w:rFonts w:ascii="Arial" w:hAnsi="Arial" w:cs="Arial"/>
                <w:sz w:val="24"/>
                <w:szCs w:val="24"/>
              </w:rPr>
              <w:t>До участі в конкурсі не допускаються суб’єкти аудиторської діяльності, які:</w:t>
            </w:r>
          </w:p>
        </w:tc>
        <w:tc>
          <w:tcPr>
            <w:tcW w:w="5884" w:type="dxa"/>
          </w:tcPr>
          <w:p w:rsidR="00153D2D" w:rsidRPr="001557B4" w:rsidRDefault="00153D2D" w:rsidP="00153D2D">
            <w:pPr>
              <w:pStyle w:val="TableParagraph"/>
              <w:numPr>
                <w:ilvl w:val="0"/>
                <w:numId w:val="5"/>
              </w:numPr>
              <w:tabs>
                <w:tab w:val="left" w:pos="471"/>
                <w:tab w:val="left" w:pos="472"/>
              </w:tabs>
              <w:spacing w:before="4" w:line="254" w:lineRule="exact"/>
              <w:ind w:right="98"/>
              <w:rPr>
                <w:rFonts w:ascii="Arial" w:hAnsi="Arial" w:cs="Arial"/>
                <w:sz w:val="24"/>
                <w:szCs w:val="24"/>
              </w:rPr>
            </w:pPr>
            <w:r w:rsidRPr="001557B4">
              <w:rPr>
                <w:rFonts w:ascii="Arial" w:hAnsi="Arial" w:cs="Arial"/>
                <w:sz w:val="24"/>
                <w:szCs w:val="24"/>
              </w:rPr>
              <w:t>не відповідають вимогам Закону України «Про аудит фінансової звітності та аудиторську</w:t>
            </w:r>
            <w:r w:rsidRPr="001557B4">
              <w:rPr>
                <w:rFonts w:ascii="Arial" w:hAnsi="Arial" w:cs="Arial"/>
                <w:spacing w:val="-11"/>
                <w:sz w:val="24"/>
                <w:szCs w:val="24"/>
              </w:rPr>
              <w:t xml:space="preserve"> </w:t>
            </w:r>
            <w:r w:rsidRPr="001557B4">
              <w:rPr>
                <w:rFonts w:ascii="Arial" w:hAnsi="Arial" w:cs="Arial"/>
                <w:sz w:val="24"/>
                <w:szCs w:val="24"/>
              </w:rPr>
              <w:t>діяльність»;</w:t>
            </w:r>
          </w:p>
          <w:p w:rsidR="00153D2D" w:rsidRPr="001557B4" w:rsidRDefault="00153D2D" w:rsidP="00153D2D">
            <w:pPr>
              <w:pStyle w:val="TableParagraph"/>
              <w:numPr>
                <w:ilvl w:val="0"/>
                <w:numId w:val="5"/>
              </w:numPr>
              <w:tabs>
                <w:tab w:val="left" w:pos="471"/>
                <w:tab w:val="left" w:pos="472"/>
              </w:tabs>
              <w:ind w:right="100"/>
              <w:rPr>
                <w:rFonts w:ascii="Arial" w:hAnsi="Arial" w:cs="Arial"/>
                <w:sz w:val="24"/>
                <w:szCs w:val="24"/>
              </w:rPr>
            </w:pPr>
            <w:r w:rsidRPr="001557B4">
              <w:rPr>
                <w:rFonts w:ascii="Arial" w:hAnsi="Arial" w:cs="Arial"/>
                <w:sz w:val="24"/>
                <w:szCs w:val="24"/>
              </w:rPr>
              <w:t xml:space="preserve">подали для участі у конкурсі документи, </w:t>
            </w:r>
            <w:r w:rsidRPr="001557B4">
              <w:rPr>
                <w:rFonts w:ascii="Arial" w:hAnsi="Arial" w:cs="Arial"/>
                <w:spacing w:val="-4"/>
                <w:sz w:val="24"/>
                <w:szCs w:val="24"/>
              </w:rPr>
              <w:t xml:space="preserve">що </w:t>
            </w:r>
            <w:r w:rsidRPr="001557B4">
              <w:rPr>
                <w:rFonts w:ascii="Arial" w:hAnsi="Arial" w:cs="Arial"/>
                <w:sz w:val="24"/>
                <w:szCs w:val="24"/>
              </w:rPr>
              <w:t>містять недостовірну</w:t>
            </w:r>
            <w:r w:rsidRPr="001557B4">
              <w:rPr>
                <w:rFonts w:ascii="Arial" w:hAnsi="Arial" w:cs="Arial"/>
                <w:spacing w:val="-4"/>
                <w:sz w:val="24"/>
                <w:szCs w:val="24"/>
              </w:rPr>
              <w:t xml:space="preserve"> </w:t>
            </w:r>
            <w:r w:rsidRPr="001557B4">
              <w:rPr>
                <w:rFonts w:ascii="Arial" w:hAnsi="Arial" w:cs="Arial"/>
                <w:sz w:val="24"/>
                <w:szCs w:val="24"/>
              </w:rPr>
              <w:t>інформацію;</w:t>
            </w:r>
          </w:p>
          <w:p w:rsidR="00153D2D" w:rsidRPr="001557B4" w:rsidRDefault="00153D2D" w:rsidP="00153D2D">
            <w:pPr>
              <w:pStyle w:val="TableParagraph"/>
              <w:numPr>
                <w:ilvl w:val="0"/>
                <w:numId w:val="5"/>
              </w:numPr>
              <w:tabs>
                <w:tab w:val="left" w:pos="471"/>
                <w:tab w:val="left" w:pos="472"/>
              </w:tabs>
              <w:spacing w:line="269" w:lineRule="exact"/>
              <w:ind w:hanging="361"/>
              <w:rPr>
                <w:rFonts w:ascii="Arial" w:hAnsi="Arial" w:cs="Arial"/>
                <w:sz w:val="24"/>
                <w:szCs w:val="24"/>
              </w:rPr>
            </w:pPr>
            <w:r w:rsidRPr="001557B4">
              <w:rPr>
                <w:rFonts w:ascii="Arial" w:hAnsi="Arial" w:cs="Arial"/>
                <w:sz w:val="24"/>
                <w:szCs w:val="24"/>
              </w:rPr>
              <w:t>подали для участі у конкурсі документи не у повному</w:t>
            </w:r>
            <w:r w:rsidRPr="001557B4">
              <w:rPr>
                <w:rFonts w:ascii="Arial" w:hAnsi="Arial" w:cs="Arial"/>
                <w:spacing w:val="-17"/>
                <w:sz w:val="24"/>
                <w:szCs w:val="24"/>
              </w:rPr>
              <w:t xml:space="preserve"> </w:t>
            </w:r>
            <w:r w:rsidRPr="001557B4">
              <w:rPr>
                <w:rFonts w:ascii="Arial" w:hAnsi="Arial" w:cs="Arial"/>
                <w:sz w:val="24"/>
                <w:szCs w:val="24"/>
              </w:rPr>
              <w:t>обсязі;</w:t>
            </w:r>
          </w:p>
          <w:p w:rsidR="00153D2D" w:rsidRPr="001557B4" w:rsidRDefault="00153D2D" w:rsidP="00153D2D">
            <w:pPr>
              <w:pStyle w:val="TableParagraph"/>
              <w:numPr>
                <w:ilvl w:val="0"/>
                <w:numId w:val="5"/>
              </w:numPr>
              <w:tabs>
                <w:tab w:val="left" w:pos="471"/>
                <w:tab w:val="left" w:pos="472"/>
              </w:tabs>
              <w:spacing w:before="16" w:line="254" w:lineRule="exact"/>
              <w:ind w:right="103"/>
              <w:rPr>
                <w:rFonts w:ascii="Arial" w:hAnsi="Arial" w:cs="Arial"/>
                <w:sz w:val="24"/>
                <w:szCs w:val="24"/>
              </w:rPr>
            </w:pPr>
            <w:r w:rsidRPr="001557B4">
              <w:rPr>
                <w:rFonts w:ascii="Arial" w:hAnsi="Arial" w:cs="Arial"/>
                <w:sz w:val="24"/>
                <w:szCs w:val="24"/>
              </w:rPr>
              <w:t>подали для участі у конкурсі документи з порушенням встановленого</w:t>
            </w:r>
            <w:r w:rsidRPr="001557B4">
              <w:rPr>
                <w:rFonts w:ascii="Arial" w:hAnsi="Arial" w:cs="Arial"/>
                <w:spacing w:val="-4"/>
                <w:sz w:val="24"/>
                <w:szCs w:val="24"/>
              </w:rPr>
              <w:t xml:space="preserve"> </w:t>
            </w:r>
            <w:r w:rsidRPr="001557B4">
              <w:rPr>
                <w:rFonts w:ascii="Arial" w:hAnsi="Arial" w:cs="Arial"/>
                <w:sz w:val="24"/>
                <w:szCs w:val="24"/>
              </w:rPr>
              <w:t>строку.</w:t>
            </w:r>
          </w:p>
        </w:tc>
      </w:tr>
      <w:tr w:rsidR="00153D2D" w:rsidRPr="001557B4" w:rsidTr="00AE6890">
        <w:trPr>
          <w:trHeight w:val="249"/>
        </w:trPr>
        <w:tc>
          <w:tcPr>
            <w:tcW w:w="701" w:type="dxa"/>
          </w:tcPr>
          <w:p w:rsidR="00153D2D" w:rsidRPr="001557B4" w:rsidRDefault="00153D2D" w:rsidP="00AE6890">
            <w:pPr>
              <w:pStyle w:val="TableParagraph"/>
              <w:spacing w:line="229" w:lineRule="exact"/>
              <w:ind w:left="110"/>
              <w:rPr>
                <w:rFonts w:ascii="Arial" w:hAnsi="Arial" w:cs="Arial"/>
                <w:b/>
                <w:sz w:val="24"/>
                <w:szCs w:val="24"/>
              </w:rPr>
            </w:pPr>
            <w:r w:rsidRPr="001557B4">
              <w:rPr>
                <w:rFonts w:ascii="Arial" w:hAnsi="Arial" w:cs="Arial"/>
                <w:b/>
                <w:sz w:val="24"/>
                <w:szCs w:val="24"/>
              </w:rPr>
              <w:t>8.</w:t>
            </w:r>
          </w:p>
        </w:tc>
        <w:tc>
          <w:tcPr>
            <w:tcW w:w="8822" w:type="dxa"/>
            <w:gridSpan w:val="2"/>
          </w:tcPr>
          <w:p w:rsidR="00153D2D" w:rsidRPr="001557B4" w:rsidRDefault="00153D2D" w:rsidP="00AE6890">
            <w:pPr>
              <w:pStyle w:val="TableParagraph"/>
              <w:spacing w:line="229" w:lineRule="exact"/>
              <w:ind w:left="105"/>
              <w:rPr>
                <w:rFonts w:ascii="Arial" w:hAnsi="Arial" w:cs="Arial"/>
                <w:b/>
                <w:sz w:val="24"/>
                <w:szCs w:val="24"/>
              </w:rPr>
            </w:pPr>
            <w:r w:rsidRPr="001557B4">
              <w:rPr>
                <w:rFonts w:ascii="Arial" w:hAnsi="Arial" w:cs="Arial"/>
                <w:b/>
                <w:sz w:val="24"/>
                <w:szCs w:val="24"/>
              </w:rPr>
              <w:t>Перелік та спосіб надання документів, які надаються для участі у конкурсі:</w:t>
            </w:r>
          </w:p>
        </w:tc>
      </w:tr>
      <w:tr w:rsidR="00153D2D" w:rsidRPr="001557B4" w:rsidTr="00AE6890">
        <w:trPr>
          <w:trHeight w:val="8982"/>
        </w:trPr>
        <w:tc>
          <w:tcPr>
            <w:tcW w:w="701" w:type="dxa"/>
          </w:tcPr>
          <w:p w:rsidR="00153D2D" w:rsidRPr="001557B4" w:rsidRDefault="00153D2D" w:rsidP="00AE6890">
            <w:pPr>
              <w:pStyle w:val="TableParagraph"/>
              <w:spacing w:line="241" w:lineRule="exact"/>
              <w:ind w:left="110"/>
              <w:rPr>
                <w:rFonts w:ascii="Arial" w:hAnsi="Arial" w:cs="Arial"/>
                <w:sz w:val="24"/>
                <w:szCs w:val="24"/>
              </w:rPr>
            </w:pPr>
            <w:r>
              <w:rPr>
                <w:rFonts w:ascii="Arial" w:hAnsi="Arial" w:cs="Arial"/>
                <w:sz w:val="24"/>
                <w:szCs w:val="24"/>
                <w:lang w:val="en-US"/>
              </w:rPr>
              <w:lastRenderedPageBreak/>
              <w:t>8</w:t>
            </w:r>
            <w:r>
              <w:rPr>
                <w:rFonts w:ascii="Arial" w:hAnsi="Arial" w:cs="Arial"/>
                <w:sz w:val="24"/>
                <w:szCs w:val="24"/>
              </w:rPr>
              <w:t>.</w:t>
            </w:r>
            <w:r w:rsidRPr="001557B4">
              <w:rPr>
                <w:rFonts w:ascii="Arial" w:hAnsi="Arial" w:cs="Arial"/>
                <w:sz w:val="24"/>
                <w:szCs w:val="24"/>
              </w:rPr>
              <w:t>1.</w:t>
            </w:r>
          </w:p>
        </w:tc>
        <w:tc>
          <w:tcPr>
            <w:tcW w:w="2938" w:type="dxa"/>
          </w:tcPr>
          <w:p w:rsidR="00153D2D" w:rsidRPr="001557B4" w:rsidRDefault="00153D2D" w:rsidP="00AE6890">
            <w:pPr>
              <w:pStyle w:val="TableParagraph"/>
              <w:ind w:left="105" w:right="578"/>
              <w:rPr>
                <w:rFonts w:ascii="Arial" w:hAnsi="Arial" w:cs="Arial"/>
                <w:sz w:val="24"/>
                <w:szCs w:val="24"/>
              </w:rPr>
            </w:pPr>
            <w:r w:rsidRPr="001557B4">
              <w:rPr>
                <w:rFonts w:ascii="Arial" w:hAnsi="Arial" w:cs="Arial"/>
                <w:sz w:val="24"/>
                <w:szCs w:val="24"/>
              </w:rPr>
              <w:t>Для участі у конкурсі суб’єкти аудиторської діяльності надають такі документи (відомості):</w:t>
            </w:r>
          </w:p>
        </w:tc>
        <w:tc>
          <w:tcPr>
            <w:tcW w:w="5884" w:type="dxa"/>
          </w:tcPr>
          <w:p w:rsidR="00153D2D" w:rsidRPr="001557B4" w:rsidRDefault="00153D2D" w:rsidP="00153D2D">
            <w:pPr>
              <w:pStyle w:val="TableParagraph"/>
              <w:numPr>
                <w:ilvl w:val="0"/>
                <w:numId w:val="4"/>
              </w:numPr>
              <w:tabs>
                <w:tab w:val="left" w:pos="472"/>
              </w:tabs>
              <w:spacing w:before="1" w:line="237" w:lineRule="auto"/>
              <w:ind w:right="102"/>
              <w:jc w:val="both"/>
              <w:rPr>
                <w:rFonts w:ascii="Arial" w:hAnsi="Arial" w:cs="Arial"/>
                <w:sz w:val="24"/>
                <w:szCs w:val="24"/>
              </w:rPr>
            </w:pPr>
            <w:r w:rsidRPr="001557B4">
              <w:rPr>
                <w:rFonts w:ascii="Arial" w:hAnsi="Arial" w:cs="Arial"/>
                <w:sz w:val="24"/>
                <w:szCs w:val="24"/>
              </w:rPr>
              <w:t>скорочена анкета юридичної особи для участі в конкурсі на відбір</w:t>
            </w:r>
            <w:r w:rsidRPr="001557B4">
              <w:rPr>
                <w:rFonts w:ascii="Arial" w:hAnsi="Arial" w:cs="Arial"/>
                <w:spacing w:val="7"/>
                <w:sz w:val="24"/>
                <w:szCs w:val="24"/>
              </w:rPr>
              <w:t xml:space="preserve"> </w:t>
            </w:r>
            <w:r w:rsidRPr="001557B4">
              <w:rPr>
                <w:rFonts w:ascii="Arial" w:hAnsi="Arial" w:cs="Arial"/>
                <w:sz w:val="24"/>
                <w:szCs w:val="24"/>
              </w:rPr>
              <w:t>на</w:t>
            </w:r>
            <w:r w:rsidRPr="001557B4">
              <w:rPr>
                <w:rFonts w:ascii="Arial" w:hAnsi="Arial" w:cs="Arial"/>
                <w:spacing w:val="6"/>
                <w:sz w:val="24"/>
                <w:szCs w:val="24"/>
              </w:rPr>
              <w:t xml:space="preserve"> </w:t>
            </w:r>
            <w:r w:rsidRPr="001557B4">
              <w:rPr>
                <w:rFonts w:ascii="Arial" w:hAnsi="Arial" w:cs="Arial"/>
                <w:sz w:val="24"/>
                <w:szCs w:val="24"/>
              </w:rPr>
              <w:t>конкурсних</w:t>
            </w:r>
            <w:r w:rsidRPr="001557B4">
              <w:rPr>
                <w:rFonts w:ascii="Arial" w:hAnsi="Arial" w:cs="Arial"/>
                <w:spacing w:val="11"/>
                <w:sz w:val="24"/>
                <w:szCs w:val="24"/>
              </w:rPr>
              <w:t xml:space="preserve"> </w:t>
            </w:r>
            <w:r w:rsidRPr="001557B4">
              <w:rPr>
                <w:rFonts w:ascii="Arial" w:hAnsi="Arial" w:cs="Arial"/>
                <w:sz w:val="24"/>
                <w:szCs w:val="24"/>
              </w:rPr>
              <w:t>засадах</w:t>
            </w:r>
            <w:r w:rsidRPr="001557B4">
              <w:rPr>
                <w:rFonts w:ascii="Arial" w:hAnsi="Arial" w:cs="Arial"/>
                <w:spacing w:val="4"/>
                <w:sz w:val="24"/>
                <w:szCs w:val="24"/>
              </w:rPr>
              <w:t xml:space="preserve"> </w:t>
            </w:r>
            <w:r w:rsidRPr="001557B4">
              <w:rPr>
                <w:rFonts w:ascii="Arial" w:hAnsi="Arial" w:cs="Arial"/>
                <w:sz w:val="24"/>
                <w:szCs w:val="24"/>
              </w:rPr>
              <w:t>суб’єктів</w:t>
            </w:r>
            <w:r w:rsidRPr="001557B4">
              <w:rPr>
                <w:rFonts w:ascii="Arial" w:hAnsi="Arial" w:cs="Arial"/>
                <w:spacing w:val="9"/>
                <w:sz w:val="24"/>
                <w:szCs w:val="24"/>
              </w:rPr>
              <w:t xml:space="preserve"> </w:t>
            </w:r>
            <w:r w:rsidRPr="001557B4">
              <w:rPr>
                <w:rFonts w:ascii="Arial" w:hAnsi="Arial" w:cs="Arial"/>
                <w:sz w:val="24"/>
                <w:szCs w:val="24"/>
              </w:rPr>
              <w:t>аудиторської діяльності для проведення аудиту фінансової звітності за 2020 рік (</w:t>
            </w:r>
            <w:r>
              <w:rPr>
                <w:rFonts w:ascii="Arial" w:hAnsi="Arial" w:cs="Arial"/>
                <w:sz w:val="24"/>
                <w:szCs w:val="24"/>
              </w:rPr>
              <w:t>Д</w:t>
            </w:r>
            <w:r w:rsidRPr="001557B4">
              <w:rPr>
                <w:rFonts w:ascii="Arial" w:hAnsi="Arial" w:cs="Arial"/>
                <w:sz w:val="24"/>
                <w:szCs w:val="24"/>
              </w:rPr>
              <w:t>од</w:t>
            </w:r>
            <w:r>
              <w:rPr>
                <w:rFonts w:ascii="Arial" w:hAnsi="Arial" w:cs="Arial"/>
                <w:sz w:val="24"/>
                <w:szCs w:val="24"/>
              </w:rPr>
              <w:t>аток</w:t>
            </w:r>
            <w:r w:rsidRPr="001557B4">
              <w:rPr>
                <w:rFonts w:ascii="Arial" w:hAnsi="Arial" w:cs="Arial"/>
                <w:sz w:val="24"/>
                <w:szCs w:val="24"/>
              </w:rPr>
              <w:t xml:space="preserve"> 1 до </w:t>
            </w:r>
            <w:r>
              <w:rPr>
                <w:rFonts w:ascii="Arial" w:hAnsi="Arial" w:cs="Arial"/>
                <w:sz w:val="24"/>
                <w:szCs w:val="24"/>
              </w:rPr>
              <w:t>Т</w:t>
            </w:r>
            <w:r w:rsidRPr="001557B4">
              <w:rPr>
                <w:rFonts w:ascii="Arial" w:hAnsi="Arial" w:cs="Arial"/>
                <w:sz w:val="24"/>
                <w:szCs w:val="24"/>
              </w:rPr>
              <w:t>ендерної документації).</w:t>
            </w:r>
          </w:p>
          <w:p w:rsidR="00153D2D" w:rsidRPr="001557B4" w:rsidRDefault="00153D2D" w:rsidP="00153D2D">
            <w:pPr>
              <w:pStyle w:val="TableParagraph"/>
              <w:numPr>
                <w:ilvl w:val="0"/>
                <w:numId w:val="4"/>
              </w:numPr>
              <w:tabs>
                <w:tab w:val="left" w:pos="472"/>
              </w:tabs>
              <w:ind w:right="91"/>
              <w:jc w:val="both"/>
              <w:rPr>
                <w:rFonts w:ascii="Arial" w:hAnsi="Arial" w:cs="Arial"/>
                <w:sz w:val="24"/>
                <w:szCs w:val="24"/>
              </w:rPr>
            </w:pPr>
            <w:r w:rsidRPr="001557B4">
              <w:rPr>
                <w:rFonts w:ascii="Arial" w:hAnsi="Arial" w:cs="Arial"/>
                <w:sz w:val="24"/>
                <w:szCs w:val="24"/>
              </w:rPr>
              <w:t xml:space="preserve">загальні відомості про суб’єкт (найменування, </w:t>
            </w:r>
            <w:r w:rsidRPr="001557B4">
              <w:rPr>
                <w:rFonts w:ascii="Arial" w:hAnsi="Arial" w:cs="Arial"/>
                <w:spacing w:val="-3"/>
                <w:sz w:val="24"/>
                <w:szCs w:val="24"/>
              </w:rPr>
              <w:t xml:space="preserve">код </w:t>
            </w:r>
            <w:r w:rsidRPr="001557B4">
              <w:rPr>
                <w:rFonts w:ascii="Arial" w:hAnsi="Arial" w:cs="Arial"/>
                <w:sz w:val="24"/>
                <w:szCs w:val="24"/>
              </w:rPr>
              <w:t>ЄДРПОУ, види діяльності, місцезнаходження, відомості про керівника, контактна особа, адреса електронної пошти,</w:t>
            </w:r>
            <w:r w:rsidRPr="001557B4">
              <w:rPr>
                <w:rFonts w:ascii="Arial" w:hAnsi="Arial" w:cs="Arial"/>
                <w:spacing w:val="7"/>
                <w:sz w:val="24"/>
                <w:szCs w:val="24"/>
              </w:rPr>
              <w:t xml:space="preserve"> </w:t>
            </w:r>
            <w:r w:rsidRPr="001557B4">
              <w:rPr>
                <w:rFonts w:ascii="Arial" w:hAnsi="Arial" w:cs="Arial"/>
                <w:sz w:val="24"/>
                <w:szCs w:val="24"/>
              </w:rPr>
              <w:t>тощо);</w:t>
            </w:r>
          </w:p>
          <w:p w:rsidR="00153D2D" w:rsidRPr="001557B4" w:rsidRDefault="00153D2D" w:rsidP="00153D2D">
            <w:pPr>
              <w:pStyle w:val="TableParagraph"/>
              <w:numPr>
                <w:ilvl w:val="0"/>
                <w:numId w:val="4"/>
              </w:numPr>
              <w:tabs>
                <w:tab w:val="left" w:pos="472"/>
              </w:tabs>
              <w:spacing w:before="2"/>
              <w:ind w:right="98"/>
              <w:jc w:val="both"/>
              <w:rPr>
                <w:rFonts w:ascii="Arial" w:hAnsi="Arial" w:cs="Arial"/>
                <w:sz w:val="24"/>
                <w:szCs w:val="24"/>
              </w:rPr>
            </w:pPr>
            <w:r w:rsidRPr="001557B4">
              <w:rPr>
                <w:rFonts w:ascii="Arial" w:hAnsi="Arial" w:cs="Arial"/>
                <w:sz w:val="24"/>
                <w:szCs w:val="24"/>
              </w:rPr>
              <w:t>копія Виписки з ЄДР або Свідоцтва про державну</w:t>
            </w:r>
            <w:r w:rsidRPr="001557B4">
              <w:rPr>
                <w:rFonts w:ascii="Arial" w:hAnsi="Arial" w:cs="Arial"/>
                <w:spacing w:val="-21"/>
                <w:sz w:val="24"/>
                <w:szCs w:val="24"/>
              </w:rPr>
              <w:t xml:space="preserve"> </w:t>
            </w:r>
            <w:r w:rsidRPr="001557B4">
              <w:rPr>
                <w:rFonts w:ascii="Arial" w:hAnsi="Arial" w:cs="Arial"/>
                <w:sz w:val="24"/>
                <w:szCs w:val="24"/>
              </w:rPr>
              <w:t>реєстрацію юридичної особи, чинного на день подання</w:t>
            </w:r>
            <w:r w:rsidRPr="001557B4">
              <w:rPr>
                <w:rFonts w:ascii="Arial" w:hAnsi="Arial" w:cs="Arial"/>
                <w:spacing w:val="-11"/>
                <w:sz w:val="24"/>
                <w:szCs w:val="24"/>
              </w:rPr>
              <w:t xml:space="preserve"> </w:t>
            </w:r>
            <w:r w:rsidRPr="001557B4">
              <w:rPr>
                <w:rFonts w:ascii="Arial" w:hAnsi="Arial" w:cs="Arial"/>
                <w:sz w:val="24"/>
                <w:szCs w:val="24"/>
              </w:rPr>
              <w:t>документів;</w:t>
            </w:r>
          </w:p>
          <w:p w:rsidR="00153D2D" w:rsidRPr="001557B4" w:rsidRDefault="00153D2D" w:rsidP="00153D2D">
            <w:pPr>
              <w:pStyle w:val="TableParagraph"/>
              <w:numPr>
                <w:ilvl w:val="0"/>
                <w:numId w:val="4"/>
              </w:numPr>
              <w:tabs>
                <w:tab w:val="left" w:pos="472"/>
              </w:tabs>
              <w:spacing w:before="1"/>
              <w:ind w:right="87"/>
              <w:jc w:val="both"/>
              <w:rPr>
                <w:rFonts w:ascii="Arial" w:hAnsi="Arial" w:cs="Arial"/>
                <w:sz w:val="24"/>
                <w:szCs w:val="24"/>
              </w:rPr>
            </w:pPr>
            <w:r w:rsidRPr="001557B4">
              <w:rPr>
                <w:rFonts w:ascii="Arial" w:hAnsi="Arial" w:cs="Arial"/>
                <w:sz w:val="24"/>
                <w:szCs w:val="24"/>
              </w:rPr>
              <w:t xml:space="preserve">Копія Статуту, чинного на дату надання, </w:t>
            </w:r>
            <w:r w:rsidRPr="001557B4">
              <w:rPr>
                <w:rFonts w:ascii="Arial" w:hAnsi="Arial" w:cs="Arial"/>
                <w:i/>
                <w:sz w:val="24"/>
                <w:szCs w:val="24"/>
              </w:rPr>
              <w:t xml:space="preserve">або, у разі відмови від подання повного тексту Статуту – </w:t>
            </w:r>
            <w:r w:rsidRPr="001557B4">
              <w:rPr>
                <w:rFonts w:ascii="Arial" w:hAnsi="Arial" w:cs="Arial"/>
                <w:sz w:val="24"/>
                <w:szCs w:val="24"/>
              </w:rPr>
              <w:t xml:space="preserve">Витяг із Статуту, що містить загальну інформацію, а також відомості щодо  органів управління </w:t>
            </w:r>
            <w:r w:rsidRPr="001557B4">
              <w:rPr>
                <w:rFonts w:ascii="Arial" w:hAnsi="Arial" w:cs="Arial"/>
                <w:spacing w:val="-3"/>
                <w:sz w:val="24"/>
                <w:szCs w:val="24"/>
              </w:rPr>
              <w:t xml:space="preserve">та </w:t>
            </w:r>
            <w:r w:rsidRPr="001557B4">
              <w:rPr>
                <w:rFonts w:ascii="Arial" w:hAnsi="Arial" w:cs="Arial"/>
                <w:sz w:val="24"/>
                <w:szCs w:val="24"/>
              </w:rPr>
              <w:t xml:space="preserve">їх повноважень </w:t>
            </w:r>
            <w:r w:rsidRPr="001557B4">
              <w:rPr>
                <w:rFonts w:ascii="Arial" w:hAnsi="Arial" w:cs="Arial"/>
                <w:i/>
                <w:sz w:val="24"/>
                <w:szCs w:val="24"/>
              </w:rPr>
              <w:t xml:space="preserve">або, у разі якщо державна реєстрація або остання зміна установчих/реєстраційних документів відбулась після 01.01.2016р. </w:t>
            </w:r>
            <w:r w:rsidRPr="001557B4">
              <w:rPr>
                <w:rFonts w:ascii="Arial" w:hAnsi="Arial" w:cs="Arial"/>
                <w:sz w:val="24"/>
                <w:szCs w:val="24"/>
              </w:rPr>
              <w:t>– копію Опису документів, що надаються державному реєстратору для проведення реєстраційної</w:t>
            </w:r>
            <w:r w:rsidRPr="001557B4">
              <w:rPr>
                <w:rFonts w:ascii="Arial" w:hAnsi="Arial" w:cs="Arial"/>
                <w:spacing w:val="37"/>
                <w:sz w:val="24"/>
                <w:szCs w:val="24"/>
              </w:rPr>
              <w:t xml:space="preserve"> </w:t>
            </w:r>
            <w:r w:rsidRPr="001557B4">
              <w:rPr>
                <w:rFonts w:ascii="Arial" w:hAnsi="Arial" w:cs="Arial"/>
                <w:sz w:val="24"/>
                <w:szCs w:val="24"/>
              </w:rPr>
              <w:t>дії</w:t>
            </w:r>
          </w:p>
          <w:p w:rsidR="00153D2D" w:rsidRPr="001557B4" w:rsidRDefault="00153D2D" w:rsidP="00AE6890">
            <w:pPr>
              <w:pStyle w:val="TableParagraph"/>
              <w:ind w:left="471" w:right="94"/>
              <w:jc w:val="both"/>
              <w:rPr>
                <w:rFonts w:ascii="Arial" w:hAnsi="Arial" w:cs="Arial"/>
                <w:sz w:val="24"/>
                <w:szCs w:val="24"/>
              </w:rPr>
            </w:pPr>
            <w:r w:rsidRPr="001557B4">
              <w:rPr>
                <w:rFonts w:ascii="Arial" w:hAnsi="Arial" w:cs="Arial"/>
                <w:sz w:val="24"/>
                <w:szCs w:val="24"/>
              </w:rPr>
              <w:t>«Державна реєстрація змін до установчих документів юридичної особи» з кодом доступу для перегляду установчих та реєстраційних документів в Єдиному державному</w:t>
            </w:r>
            <w:r w:rsidRPr="001557B4">
              <w:rPr>
                <w:rFonts w:ascii="Arial" w:hAnsi="Arial" w:cs="Arial"/>
                <w:spacing w:val="-4"/>
                <w:sz w:val="24"/>
                <w:szCs w:val="24"/>
              </w:rPr>
              <w:t xml:space="preserve"> </w:t>
            </w:r>
            <w:r w:rsidRPr="001557B4">
              <w:rPr>
                <w:rFonts w:ascii="Arial" w:hAnsi="Arial" w:cs="Arial"/>
                <w:sz w:val="24"/>
                <w:szCs w:val="24"/>
              </w:rPr>
              <w:t>реєстрі;</w:t>
            </w:r>
          </w:p>
          <w:p w:rsidR="00153D2D" w:rsidRPr="001557B4" w:rsidRDefault="00153D2D" w:rsidP="00153D2D">
            <w:pPr>
              <w:pStyle w:val="TableParagraph"/>
              <w:numPr>
                <w:ilvl w:val="0"/>
                <w:numId w:val="4"/>
              </w:numPr>
              <w:tabs>
                <w:tab w:val="left" w:pos="472"/>
              </w:tabs>
              <w:ind w:right="95"/>
              <w:jc w:val="both"/>
              <w:rPr>
                <w:rFonts w:ascii="Arial" w:hAnsi="Arial" w:cs="Arial"/>
                <w:sz w:val="24"/>
                <w:szCs w:val="24"/>
              </w:rPr>
            </w:pPr>
            <w:r w:rsidRPr="001557B4">
              <w:rPr>
                <w:rFonts w:ascii="Arial" w:hAnsi="Arial" w:cs="Arial"/>
                <w:sz w:val="24"/>
                <w:szCs w:val="24"/>
              </w:rPr>
              <w:t>документи, що підтверджують повноваження посадової особи або представника суб’єкта аудиторської діяльності щодо підпису документів, які подаються для участі у конкурсі (копії документів про призначення/обрання керівника (протокол/рішення відповідного органу суб’єкта аудиторської діяльності, наказ про призначення, копія довіреності, що підтверджує повноваження уповноваженої особи (у разі якщо документи підписує уповноважена</w:t>
            </w:r>
            <w:r w:rsidRPr="001557B4">
              <w:rPr>
                <w:rFonts w:ascii="Arial" w:hAnsi="Arial" w:cs="Arial"/>
                <w:spacing w:val="-18"/>
                <w:sz w:val="24"/>
                <w:szCs w:val="24"/>
              </w:rPr>
              <w:t xml:space="preserve"> </w:t>
            </w:r>
            <w:r w:rsidRPr="001557B4">
              <w:rPr>
                <w:rFonts w:ascii="Arial" w:hAnsi="Arial" w:cs="Arial"/>
                <w:sz w:val="24"/>
                <w:szCs w:val="24"/>
              </w:rPr>
              <w:t>особа);</w:t>
            </w:r>
          </w:p>
          <w:p w:rsidR="00153D2D" w:rsidRPr="001557B4" w:rsidRDefault="00153D2D" w:rsidP="00153D2D">
            <w:pPr>
              <w:pStyle w:val="TableParagraph"/>
              <w:numPr>
                <w:ilvl w:val="0"/>
                <w:numId w:val="4"/>
              </w:numPr>
              <w:tabs>
                <w:tab w:val="left" w:pos="471"/>
                <w:tab w:val="left" w:pos="472"/>
                <w:tab w:val="left" w:pos="1170"/>
                <w:tab w:val="left" w:pos="2719"/>
                <w:tab w:val="left" w:pos="4446"/>
                <w:tab w:val="left" w:pos="5462"/>
              </w:tabs>
              <w:ind w:right="102"/>
              <w:rPr>
                <w:rFonts w:ascii="Arial" w:hAnsi="Arial" w:cs="Arial"/>
                <w:sz w:val="24"/>
                <w:szCs w:val="24"/>
              </w:rPr>
            </w:pPr>
            <w:r w:rsidRPr="001557B4">
              <w:rPr>
                <w:rFonts w:ascii="Arial" w:hAnsi="Arial" w:cs="Arial"/>
                <w:sz w:val="24"/>
                <w:szCs w:val="24"/>
              </w:rPr>
              <w:t>копії</w:t>
            </w:r>
            <w:r w:rsidRPr="001557B4">
              <w:rPr>
                <w:rFonts w:ascii="Arial" w:hAnsi="Arial" w:cs="Arial"/>
                <w:sz w:val="24"/>
                <w:szCs w:val="24"/>
              </w:rPr>
              <w:tab/>
              <w:t>передбачених</w:t>
            </w:r>
            <w:r>
              <w:rPr>
                <w:rFonts w:ascii="Arial" w:hAnsi="Arial" w:cs="Arial"/>
                <w:sz w:val="24"/>
                <w:szCs w:val="24"/>
              </w:rPr>
              <w:t xml:space="preserve"> </w:t>
            </w:r>
            <w:r w:rsidRPr="001557B4">
              <w:rPr>
                <w:rFonts w:ascii="Arial" w:hAnsi="Arial" w:cs="Arial"/>
                <w:sz w:val="24"/>
                <w:szCs w:val="24"/>
              </w:rPr>
              <w:tab/>
              <w:t>законодавством</w:t>
            </w:r>
            <w:r w:rsidRPr="001557B4">
              <w:rPr>
                <w:rFonts w:ascii="Arial" w:hAnsi="Arial" w:cs="Arial"/>
                <w:sz w:val="24"/>
                <w:szCs w:val="24"/>
              </w:rPr>
              <w:tab/>
              <w:t>України</w:t>
            </w:r>
            <w:r w:rsidRPr="001557B4">
              <w:rPr>
                <w:rFonts w:ascii="Arial" w:hAnsi="Arial" w:cs="Arial"/>
                <w:sz w:val="24"/>
                <w:szCs w:val="24"/>
              </w:rPr>
              <w:tab/>
            </w:r>
            <w:r w:rsidRPr="001557B4">
              <w:rPr>
                <w:rFonts w:ascii="Arial" w:hAnsi="Arial" w:cs="Arial"/>
                <w:spacing w:val="-4"/>
                <w:sz w:val="24"/>
                <w:szCs w:val="24"/>
              </w:rPr>
              <w:t xml:space="preserve">ліцензій, </w:t>
            </w:r>
            <w:proofErr w:type="spellStart"/>
            <w:r w:rsidRPr="001557B4">
              <w:rPr>
                <w:rFonts w:ascii="Arial" w:hAnsi="Arial" w:cs="Arial"/>
                <w:sz w:val="24"/>
                <w:szCs w:val="24"/>
              </w:rPr>
              <w:t>свідоцтв</w:t>
            </w:r>
            <w:proofErr w:type="spellEnd"/>
            <w:r w:rsidRPr="001557B4">
              <w:rPr>
                <w:rFonts w:ascii="Arial" w:hAnsi="Arial" w:cs="Arial"/>
                <w:sz w:val="24"/>
                <w:szCs w:val="24"/>
              </w:rPr>
              <w:t>, сертифікатів з зазначенням строку їх</w:t>
            </w:r>
            <w:r w:rsidRPr="001557B4">
              <w:rPr>
                <w:rFonts w:ascii="Arial" w:hAnsi="Arial" w:cs="Arial"/>
                <w:spacing w:val="10"/>
                <w:sz w:val="24"/>
                <w:szCs w:val="24"/>
              </w:rPr>
              <w:t xml:space="preserve"> </w:t>
            </w:r>
            <w:r w:rsidRPr="001557B4">
              <w:rPr>
                <w:rFonts w:ascii="Arial" w:hAnsi="Arial" w:cs="Arial"/>
                <w:sz w:val="24"/>
                <w:szCs w:val="24"/>
              </w:rPr>
              <w:t>дії;</w:t>
            </w:r>
          </w:p>
          <w:p w:rsidR="00153D2D" w:rsidRPr="001557B4" w:rsidRDefault="00153D2D" w:rsidP="00153D2D">
            <w:pPr>
              <w:pStyle w:val="TableParagraph"/>
              <w:numPr>
                <w:ilvl w:val="0"/>
                <w:numId w:val="4"/>
              </w:numPr>
              <w:tabs>
                <w:tab w:val="left" w:pos="471"/>
                <w:tab w:val="left" w:pos="472"/>
              </w:tabs>
              <w:ind w:right="99"/>
              <w:rPr>
                <w:rFonts w:ascii="Arial" w:hAnsi="Arial" w:cs="Arial"/>
                <w:sz w:val="24"/>
                <w:szCs w:val="24"/>
              </w:rPr>
            </w:pPr>
            <w:r w:rsidRPr="001557B4">
              <w:rPr>
                <w:rFonts w:ascii="Arial" w:hAnsi="Arial" w:cs="Arial"/>
                <w:sz w:val="24"/>
                <w:szCs w:val="24"/>
              </w:rPr>
              <w:t>копія витягу з Реєстру аудиторів та суб’єктів аудиторської діяльності;</w:t>
            </w:r>
          </w:p>
          <w:p w:rsidR="00153D2D" w:rsidRPr="001557B4" w:rsidRDefault="00153D2D" w:rsidP="00153D2D">
            <w:pPr>
              <w:pStyle w:val="TableParagraph"/>
              <w:numPr>
                <w:ilvl w:val="0"/>
                <w:numId w:val="4"/>
              </w:numPr>
              <w:tabs>
                <w:tab w:val="left" w:pos="471"/>
                <w:tab w:val="left" w:pos="472"/>
              </w:tabs>
              <w:spacing w:before="19" w:line="250" w:lineRule="exact"/>
              <w:ind w:right="98"/>
              <w:rPr>
                <w:rFonts w:ascii="Arial" w:hAnsi="Arial" w:cs="Arial"/>
                <w:sz w:val="24"/>
                <w:szCs w:val="24"/>
              </w:rPr>
            </w:pPr>
            <w:r w:rsidRPr="001557B4">
              <w:rPr>
                <w:rFonts w:ascii="Arial" w:hAnsi="Arial" w:cs="Arial"/>
                <w:sz w:val="24"/>
                <w:szCs w:val="24"/>
              </w:rPr>
              <w:t>копії витягів з публічних реєстрів аудиторів інших країн (за наявності);</w:t>
            </w:r>
          </w:p>
        </w:tc>
      </w:tr>
      <w:tr w:rsidR="00153D2D" w:rsidRPr="001557B4" w:rsidTr="00AE6890">
        <w:trPr>
          <w:trHeight w:val="6437"/>
        </w:trPr>
        <w:tc>
          <w:tcPr>
            <w:tcW w:w="701" w:type="dxa"/>
          </w:tcPr>
          <w:p w:rsidR="00153D2D" w:rsidRPr="001557B4" w:rsidRDefault="00153D2D" w:rsidP="00AE6890">
            <w:pPr>
              <w:pStyle w:val="TableParagraph"/>
              <w:ind w:left="0"/>
              <w:rPr>
                <w:rFonts w:ascii="Arial" w:hAnsi="Arial" w:cs="Arial"/>
                <w:sz w:val="24"/>
                <w:szCs w:val="24"/>
              </w:rPr>
            </w:pPr>
          </w:p>
        </w:tc>
        <w:tc>
          <w:tcPr>
            <w:tcW w:w="2938" w:type="dxa"/>
          </w:tcPr>
          <w:p w:rsidR="00153D2D" w:rsidRPr="001557B4" w:rsidRDefault="00153D2D" w:rsidP="00AE6890">
            <w:pPr>
              <w:pStyle w:val="TableParagraph"/>
              <w:ind w:left="0"/>
              <w:rPr>
                <w:rFonts w:ascii="Arial" w:hAnsi="Arial" w:cs="Arial"/>
                <w:sz w:val="24"/>
                <w:szCs w:val="24"/>
              </w:rPr>
            </w:pPr>
          </w:p>
        </w:tc>
        <w:tc>
          <w:tcPr>
            <w:tcW w:w="5884" w:type="dxa"/>
          </w:tcPr>
          <w:p w:rsidR="00153D2D" w:rsidRPr="001557B4" w:rsidRDefault="00153D2D" w:rsidP="00153D2D">
            <w:pPr>
              <w:pStyle w:val="TableParagraph"/>
              <w:numPr>
                <w:ilvl w:val="0"/>
                <w:numId w:val="3"/>
              </w:numPr>
              <w:tabs>
                <w:tab w:val="left" w:pos="471"/>
                <w:tab w:val="left" w:pos="472"/>
              </w:tabs>
              <w:spacing w:before="4" w:line="254" w:lineRule="exact"/>
              <w:ind w:right="96"/>
              <w:rPr>
                <w:rFonts w:ascii="Arial" w:hAnsi="Arial" w:cs="Arial"/>
                <w:sz w:val="24"/>
                <w:szCs w:val="24"/>
              </w:rPr>
            </w:pPr>
            <w:r w:rsidRPr="001557B4">
              <w:rPr>
                <w:rFonts w:ascii="Arial" w:hAnsi="Arial" w:cs="Arial"/>
                <w:sz w:val="24"/>
                <w:szCs w:val="24"/>
              </w:rPr>
              <w:t>копія рішення про проходження перевірки системи контролю якості аудиторських</w:t>
            </w:r>
            <w:r w:rsidRPr="001557B4">
              <w:rPr>
                <w:rFonts w:ascii="Arial" w:hAnsi="Arial" w:cs="Arial"/>
                <w:spacing w:val="-1"/>
                <w:sz w:val="24"/>
                <w:szCs w:val="24"/>
              </w:rPr>
              <w:t xml:space="preserve"> </w:t>
            </w:r>
            <w:r w:rsidRPr="001557B4">
              <w:rPr>
                <w:rFonts w:ascii="Arial" w:hAnsi="Arial" w:cs="Arial"/>
                <w:sz w:val="24"/>
                <w:szCs w:val="24"/>
              </w:rPr>
              <w:t>послуг;</w:t>
            </w:r>
          </w:p>
          <w:p w:rsidR="00153D2D" w:rsidRPr="001557B4" w:rsidRDefault="00153D2D" w:rsidP="00153D2D">
            <w:pPr>
              <w:pStyle w:val="TableParagraph"/>
              <w:numPr>
                <w:ilvl w:val="0"/>
                <w:numId w:val="3"/>
              </w:numPr>
              <w:tabs>
                <w:tab w:val="left" w:pos="471"/>
                <w:tab w:val="left" w:pos="472"/>
                <w:tab w:val="left" w:pos="1297"/>
                <w:tab w:val="left" w:pos="2559"/>
                <w:tab w:val="left" w:pos="2919"/>
                <w:tab w:val="left" w:pos="4305"/>
                <w:tab w:val="left" w:pos="5241"/>
                <w:tab w:val="left" w:pos="6108"/>
              </w:tabs>
              <w:ind w:right="94"/>
              <w:rPr>
                <w:rFonts w:ascii="Arial" w:hAnsi="Arial" w:cs="Arial"/>
                <w:sz w:val="24"/>
                <w:szCs w:val="24"/>
              </w:rPr>
            </w:pPr>
            <w:r w:rsidRPr="001557B4">
              <w:rPr>
                <w:rFonts w:ascii="Arial" w:hAnsi="Arial" w:cs="Arial"/>
                <w:sz w:val="24"/>
                <w:szCs w:val="24"/>
              </w:rPr>
              <w:t>цінова</w:t>
            </w:r>
            <w:r w:rsidRPr="001557B4">
              <w:rPr>
                <w:rFonts w:ascii="Arial" w:hAnsi="Arial" w:cs="Arial"/>
                <w:sz w:val="24"/>
                <w:szCs w:val="24"/>
              </w:rPr>
              <w:tab/>
              <w:t>пропозиція</w:t>
            </w:r>
            <w:r w:rsidRPr="001557B4">
              <w:rPr>
                <w:rFonts w:ascii="Arial" w:hAnsi="Arial" w:cs="Arial"/>
                <w:sz w:val="24"/>
                <w:szCs w:val="24"/>
              </w:rPr>
              <w:tab/>
              <w:t>із</w:t>
            </w:r>
            <w:r w:rsidRPr="001557B4">
              <w:rPr>
                <w:rFonts w:ascii="Arial" w:hAnsi="Arial" w:cs="Arial"/>
                <w:sz w:val="24"/>
                <w:szCs w:val="24"/>
              </w:rPr>
              <w:tab/>
              <w:t>зазначенням</w:t>
            </w:r>
            <w:r w:rsidRPr="001557B4">
              <w:rPr>
                <w:rFonts w:ascii="Arial" w:hAnsi="Arial" w:cs="Arial"/>
                <w:sz w:val="24"/>
                <w:szCs w:val="24"/>
              </w:rPr>
              <w:tab/>
              <w:t>розміру</w:t>
            </w:r>
            <w:r w:rsidRPr="001557B4">
              <w:rPr>
                <w:rFonts w:ascii="Arial" w:hAnsi="Arial" w:cs="Arial"/>
                <w:sz w:val="24"/>
                <w:szCs w:val="24"/>
              </w:rPr>
              <w:tab/>
              <w:t>оплати</w:t>
            </w:r>
            <w:r w:rsidRPr="001557B4">
              <w:rPr>
                <w:rFonts w:ascii="Arial" w:hAnsi="Arial" w:cs="Arial"/>
                <w:sz w:val="24"/>
                <w:szCs w:val="24"/>
              </w:rPr>
              <w:tab/>
            </w:r>
            <w:r w:rsidRPr="001557B4">
              <w:rPr>
                <w:rFonts w:ascii="Arial" w:hAnsi="Arial" w:cs="Arial"/>
                <w:spacing w:val="-12"/>
                <w:sz w:val="24"/>
                <w:szCs w:val="24"/>
              </w:rPr>
              <w:t xml:space="preserve">за </w:t>
            </w:r>
            <w:r w:rsidRPr="001557B4">
              <w:rPr>
                <w:rFonts w:ascii="Arial" w:hAnsi="Arial" w:cs="Arial"/>
                <w:sz w:val="24"/>
                <w:szCs w:val="24"/>
              </w:rPr>
              <w:t>договором та розрахунок вартості послуг;</w:t>
            </w:r>
          </w:p>
          <w:p w:rsidR="00153D2D" w:rsidRPr="001557B4" w:rsidRDefault="00153D2D" w:rsidP="00153D2D">
            <w:pPr>
              <w:pStyle w:val="TableParagraph"/>
              <w:numPr>
                <w:ilvl w:val="0"/>
                <w:numId w:val="3"/>
              </w:numPr>
              <w:tabs>
                <w:tab w:val="left" w:pos="471"/>
                <w:tab w:val="left" w:pos="472"/>
              </w:tabs>
              <w:spacing w:line="269" w:lineRule="exact"/>
              <w:ind w:hanging="361"/>
              <w:rPr>
                <w:rFonts w:ascii="Arial" w:hAnsi="Arial" w:cs="Arial"/>
                <w:sz w:val="24"/>
                <w:szCs w:val="24"/>
              </w:rPr>
            </w:pPr>
            <w:r w:rsidRPr="001557B4">
              <w:rPr>
                <w:rFonts w:ascii="Arial" w:hAnsi="Arial" w:cs="Arial"/>
                <w:sz w:val="24"/>
                <w:szCs w:val="24"/>
              </w:rPr>
              <w:t>проект договору про надання аудиторських</w:t>
            </w:r>
            <w:r w:rsidRPr="001557B4">
              <w:rPr>
                <w:rFonts w:ascii="Arial" w:hAnsi="Arial" w:cs="Arial"/>
                <w:spacing w:val="-14"/>
                <w:sz w:val="24"/>
                <w:szCs w:val="24"/>
              </w:rPr>
              <w:t xml:space="preserve"> </w:t>
            </w:r>
            <w:r w:rsidRPr="001557B4">
              <w:rPr>
                <w:rFonts w:ascii="Arial" w:hAnsi="Arial" w:cs="Arial"/>
                <w:sz w:val="24"/>
                <w:szCs w:val="24"/>
              </w:rPr>
              <w:t>послуг;</w:t>
            </w:r>
          </w:p>
          <w:p w:rsidR="00153D2D" w:rsidRPr="001557B4" w:rsidRDefault="00153D2D" w:rsidP="00153D2D">
            <w:pPr>
              <w:pStyle w:val="TableParagraph"/>
              <w:numPr>
                <w:ilvl w:val="0"/>
                <w:numId w:val="3"/>
              </w:numPr>
              <w:tabs>
                <w:tab w:val="left" w:pos="472"/>
              </w:tabs>
              <w:ind w:right="90"/>
              <w:jc w:val="both"/>
              <w:rPr>
                <w:rFonts w:ascii="Arial" w:hAnsi="Arial" w:cs="Arial"/>
                <w:sz w:val="24"/>
                <w:szCs w:val="24"/>
              </w:rPr>
            </w:pPr>
            <w:r w:rsidRPr="001557B4">
              <w:rPr>
                <w:rFonts w:ascii="Arial" w:hAnsi="Arial" w:cs="Arial"/>
                <w:sz w:val="24"/>
                <w:szCs w:val="24"/>
              </w:rPr>
              <w:t>довідка про підтвердження,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w:t>
            </w:r>
            <w:r w:rsidRPr="001557B4">
              <w:rPr>
                <w:rFonts w:ascii="Arial" w:hAnsi="Arial" w:cs="Arial"/>
                <w:spacing w:val="-7"/>
                <w:sz w:val="24"/>
                <w:szCs w:val="24"/>
              </w:rPr>
              <w:t xml:space="preserve"> </w:t>
            </w:r>
            <w:r w:rsidRPr="001557B4">
              <w:rPr>
                <w:rFonts w:ascii="Arial" w:hAnsi="Arial" w:cs="Arial"/>
                <w:sz w:val="24"/>
                <w:szCs w:val="24"/>
              </w:rPr>
              <w:t>послуг;</w:t>
            </w:r>
          </w:p>
          <w:p w:rsidR="00153D2D" w:rsidRPr="001557B4" w:rsidRDefault="00153D2D" w:rsidP="00153D2D">
            <w:pPr>
              <w:pStyle w:val="TableParagraph"/>
              <w:numPr>
                <w:ilvl w:val="0"/>
                <w:numId w:val="3"/>
              </w:numPr>
              <w:tabs>
                <w:tab w:val="left" w:pos="472"/>
              </w:tabs>
              <w:ind w:right="95"/>
              <w:jc w:val="both"/>
              <w:rPr>
                <w:rFonts w:ascii="Arial" w:hAnsi="Arial" w:cs="Arial"/>
                <w:sz w:val="24"/>
                <w:szCs w:val="24"/>
              </w:rPr>
            </w:pPr>
            <w:r w:rsidRPr="001557B4">
              <w:rPr>
                <w:rFonts w:ascii="Arial" w:hAnsi="Arial" w:cs="Arial"/>
                <w:sz w:val="24"/>
                <w:szCs w:val="24"/>
              </w:rPr>
              <w:t>лист-запевнення про відсутність у суб’єкта аудиторської діяльності обмежень, пов’язаних з тривалістю надання послуг підприємству, що становить суспільний інтерес, підписаний керівником суб’єкта аудиторської</w:t>
            </w:r>
            <w:r w:rsidRPr="001557B4">
              <w:rPr>
                <w:rFonts w:ascii="Arial" w:hAnsi="Arial" w:cs="Arial"/>
                <w:spacing w:val="-3"/>
                <w:sz w:val="24"/>
                <w:szCs w:val="24"/>
              </w:rPr>
              <w:t xml:space="preserve"> </w:t>
            </w:r>
            <w:r w:rsidRPr="001557B4">
              <w:rPr>
                <w:rFonts w:ascii="Arial" w:hAnsi="Arial" w:cs="Arial"/>
                <w:sz w:val="24"/>
                <w:szCs w:val="24"/>
              </w:rPr>
              <w:t>діяльності;</w:t>
            </w:r>
          </w:p>
          <w:p w:rsidR="00153D2D" w:rsidRPr="001557B4" w:rsidRDefault="00153D2D" w:rsidP="00153D2D">
            <w:pPr>
              <w:pStyle w:val="TableParagraph"/>
              <w:numPr>
                <w:ilvl w:val="0"/>
                <w:numId w:val="3"/>
              </w:numPr>
              <w:tabs>
                <w:tab w:val="left" w:pos="472"/>
              </w:tabs>
              <w:ind w:right="98"/>
              <w:jc w:val="both"/>
              <w:rPr>
                <w:rFonts w:ascii="Arial" w:hAnsi="Arial" w:cs="Arial"/>
                <w:sz w:val="24"/>
                <w:szCs w:val="24"/>
              </w:rPr>
            </w:pPr>
            <w:r w:rsidRPr="001557B4">
              <w:rPr>
                <w:rFonts w:ascii="Arial" w:hAnsi="Arial" w:cs="Arial"/>
                <w:sz w:val="24"/>
                <w:szCs w:val="24"/>
              </w:rPr>
              <w:t>довідка про підтвердження відповідності вимогам до внутрішньої організації суб’єктів аудиторської діяльності, які мають право проводити обов’язковий аудит фінансової звітності;</w:t>
            </w:r>
          </w:p>
          <w:p w:rsidR="00153D2D" w:rsidRPr="001557B4" w:rsidRDefault="00153D2D" w:rsidP="00153D2D">
            <w:pPr>
              <w:pStyle w:val="TableParagraph"/>
              <w:numPr>
                <w:ilvl w:val="0"/>
                <w:numId w:val="3"/>
              </w:numPr>
              <w:tabs>
                <w:tab w:val="left" w:pos="472"/>
              </w:tabs>
              <w:ind w:right="89"/>
              <w:jc w:val="both"/>
              <w:rPr>
                <w:rFonts w:ascii="Arial" w:hAnsi="Arial" w:cs="Arial"/>
                <w:sz w:val="24"/>
                <w:szCs w:val="24"/>
              </w:rPr>
            </w:pPr>
            <w:r w:rsidRPr="001557B4">
              <w:rPr>
                <w:rFonts w:ascii="Arial" w:hAnsi="Arial" w:cs="Arial"/>
                <w:sz w:val="24"/>
                <w:szCs w:val="24"/>
              </w:rPr>
              <w:t>інформація про досвід аудиту фінансової звітності підприємств (виробників) промислової галузі та інша інформація та документи, що підтверджують відповідність критеріям конкурсного відбору, зазначеним у п.7.1</w:t>
            </w:r>
            <w:r w:rsidRPr="001557B4">
              <w:rPr>
                <w:rFonts w:ascii="Arial" w:hAnsi="Arial" w:cs="Arial"/>
                <w:spacing w:val="8"/>
                <w:sz w:val="24"/>
                <w:szCs w:val="24"/>
              </w:rPr>
              <w:t xml:space="preserve"> </w:t>
            </w:r>
            <w:r w:rsidRPr="001557B4">
              <w:rPr>
                <w:rFonts w:ascii="Arial" w:hAnsi="Arial" w:cs="Arial"/>
                <w:sz w:val="24"/>
                <w:szCs w:val="24"/>
              </w:rPr>
              <w:t>цієї</w:t>
            </w:r>
          </w:p>
          <w:p w:rsidR="00153D2D" w:rsidRPr="001557B4" w:rsidRDefault="00153D2D" w:rsidP="00AE6890">
            <w:pPr>
              <w:pStyle w:val="TableParagraph"/>
              <w:spacing w:line="246" w:lineRule="exact"/>
              <w:ind w:left="471"/>
              <w:jc w:val="both"/>
              <w:rPr>
                <w:rFonts w:ascii="Arial" w:hAnsi="Arial" w:cs="Arial"/>
                <w:sz w:val="24"/>
                <w:szCs w:val="24"/>
              </w:rPr>
            </w:pPr>
            <w:r w:rsidRPr="001557B4">
              <w:rPr>
                <w:rFonts w:ascii="Arial" w:hAnsi="Arial" w:cs="Arial"/>
                <w:sz w:val="24"/>
                <w:szCs w:val="24"/>
              </w:rPr>
              <w:t>тендерної документації.</w:t>
            </w:r>
          </w:p>
        </w:tc>
      </w:tr>
      <w:tr w:rsidR="00153D2D" w:rsidRPr="001557B4" w:rsidTr="00AE6890">
        <w:trPr>
          <w:trHeight w:val="2290"/>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8.2.</w:t>
            </w:r>
          </w:p>
        </w:tc>
        <w:tc>
          <w:tcPr>
            <w:tcW w:w="2938" w:type="dxa"/>
          </w:tcPr>
          <w:p w:rsidR="00153D2D" w:rsidRPr="001557B4" w:rsidRDefault="00153D2D" w:rsidP="00AE6890">
            <w:pPr>
              <w:pStyle w:val="TableParagraph"/>
              <w:spacing w:line="237" w:lineRule="auto"/>
              <w:ind w:left="105" w:right="1165"/>
              <w:rPr>
                <w:rFonts w:ascii="Arial" w:hAnsi="Arial" w:cs="Arial"/>
                <w:sz w:val="24"/>
                <w:szCs w:val="24"/>
              </w:rPr>
            </w:pPr>
            <w:r w:rsidRPr="001557B4">
              <w:rPr>
                <w:rFonts w:ascii="Arial" w:hAnsi="Arial" w:cs="Arial"/>
                <w:sz w:val="24"/>
                <w:szCs w:val="24"/>
              </w:rPr>
              <w:t>Порядок подання документів:</w:t>
            </w:r>
          </w:p>
        </w:tc>
        <w:tc>
          <w:tcPr>
            <w:tcW w:w="5884" w:type="dxa"/>
          </w:tcPr>
          <w:p w:rsidR="00153D2D" w:rsidRPr="00AB7A4A" w:rsidRDefault="00153D2D" w:rsidP="00153D2D">
            <w:pPr>
              <w:pStyle w:val="TableParagraph"/>
              <w:numPr>
                <w:ilvl w:val="0"/>
                <w:numId w:val="2"/>
              </w:numPr>
              <w:tabs>
                <w:tab w:val="left" w:pos="472"/>
              </w:tabs>
              <w:spacing w:line="237" w:lineRule="auto"/>
              <w:ind w:right="87"/>
              <w:jc w:val="both"/>
              <w:rPr>
                <w:rFonts w:ascii="Arial" w:hAnsi="Arial" w:cs="Arial"/>
                <w:sz w:val="24"/>
                <w:szCs w:val="24"/>
                <w:u w:val="single"/>
              </w:rPr>
            </w:pPr>
            <w:r w:rsidRPr="00AB7A4A">
              <w:rPr>
                <w:rFonts w:ascii="Arial" w:hAnsi="Arial" w:cs="Arial"/>
                <w:sz w:val="24"/>
                <w:szCs w:val="24"/>
              </w:rPr>
              <w:t xml:space="preserve">Документи для участі у конкурсі подаються претендентами особисто або надсилаються у запечатаному конверті з відміткою </w:t>
            </w:r>
            <w:r w:rsidRPr="00AB7A4A">
              <w:rPr>
                <w:rFonts w:ascii="Arial" w:hAnsi="Arial" w:cs="Arial"/>
                <w:spacing w:val="-3"/>
                <w:sz w:val="24"/>
                <w:szCs w:val="24"/>
              </w:rPr>
              <w:t xml:space="preserve">«На </w:t>
            </w:r>
            <w:r w:rsidRPr="00AB7A4A">
              <w:rPr>
                <w:rFonts w:ascii="Arial" w:hAnsi="Arial" w:cs="Arial"/>
                <w:sz w:val="24"/>
                <w:szCs w:val="24"/>
              </w:rPr>
              <w:t>конкурс з відбору аудиторів», або надсилаються в електронному вигляді на електронну пошту</w:t>
            </w:r>
            <w:hyperlink r:id="rId6">
              <w:r w:rsidRPr="00AB7A4A">
                <w:rPr>
                  <w:rFonts w:ascii="Arial" w:hAnsi="Arial" w:cs="Arial"/>
                  <w:sz w:val="24"/>
                  <w:szCs w:val="24"/>
                  <w:u w:val="single"/>
                </w:rPr>
                <w:t xml:space="preserve"> nataliia.landar@ecoprod.com.ua</w:t>
              </w:r>
            </w:hyperlink>
            <w:r>
              <w:rPr>
                <w:rFonts w:ascii="Arial" w:hAnsi="Arial" w:cs="Arial"/>
                <w:sz w:val="24"/>
                <w:szCs w:val="24"/>
                <w:u w:val="single"/>
              </w:rPr>
              <w:t>.</w:t>
            </w:r>
          </w:p>
          <w:p w:rsidR="00153D2D" w:rsidRPr="001557B4" w:rsidRDefault="00153D2D" w:rsidP="00153D2D">
            <w:pPr>
              <w:pStyle w:val="TableParagraph"/>
              <w:numPr>
                <w:ilvl w:val="0"/>
                <w:numId w:val="2"/>
              </w:numPr>
              <w:tabs>
                <w:tab w:val="left" w:pos="472"/>
              </w:tabs>
              <w:spacing w:line="230" w:lineRule="auto"/>
              <w:ind w:right="98"/>
              <w:jc w:val="both"/>
              <w:rPr>
                <w:rFonts w:ascii="Arial" w:hAnsi="Arial" w:cs="Arial"/>
                <w:sz w:val="24"/>
                <w:szCs w:val="24"/>
              </w:rPr>
            </w:pPr>
            <w:r w:rsidRPr="00AB7A4A">
              <w:rPr>
                <w:rFonts w:ascii="Arial" w:hAnsi="Arial" w:cs="Arial"/>
                <w:sz w:val="24"/>
                <w:szCs w:val="24"/>
              </w:rPr>
              <w:t>Копії документів, що подаються</w:t>
            </w:r>
            <w:r w:rsidRPr="001557B4">
              <w:rPr>
                <w:rFonts w:ascii="Arial" w:hAnsi="Arial" w:cs="Arial"/>
                <w:sz w:val="24"/>
                <w:szCs w:val="24"/>
              </w:rPr>
              <w:t xml:space="preserve"> у складі документів для участі у конкурсі, повинні бути належним чином</w:t>
            </w:r>
            <w:r w:rsidRPr="001557B4">
              <w:rPr>
                <w:rFonts w:ascii="Arial" w:hAnsi="Arial" w:cs="Arial"/>
                <w:spacing w:val="-13"/>
                <w:sz w:val="24"/>
                <w:szCs w:val="24"/>
              </w:rPr>
              <w:t xml:space="preserve"> </w:t>
            </w:r>
            <w:r w:rsidRPr="001557B4">
              <w:rPr>
                <w:rFonts w:ascii="Arial" w:hAnsi="Arial" w:cs="Arial"/>
                <w:sz w:val="24"/>
                <w:szCs w:val="24"/>
              </w:rPr>
              <w:t>засвідчені.</w:t>
            </w:r>
          </w:p>
          <w:p w:rsidR="00153D2D" w:rsidRPr="001557B4" w:rsidRDefault="00153D2D" w:rsidP="00153D2D">
            <w:pPr>
              <w:pStyle w:val="TableParagraph"/>
              <w:numPr>
                <w:ilvl w:val="0"/>
                <w:numId w:val="2"/>
              </w:numPr>
              <w:tabs>
                <w:tab w:val="left" w:pos="472"/>
              </w:tabs>
              <w:spacing w:before="3" w:line="254" w:lineRule="exact"/>
              <w:ind w:right="95"/>
              <w:jc w:val="both"/>
              <w:rPr>
                <w:rFonts w:ascii="Arial" w:hAnsi="Arial" w:cs="Arial"/>
                <w:sz w:val="24"/>
                <w:szCs w:val="24"/>
              </w:rPr>
            </w:pPr>
            <w:r w:rsidRPr="001557B4">
              <w:rPr>
                <w:rFonts w:ascii="Arial" w:hAnsi="Arial" w:cs="Arial"/>
                <w:sz w:val="24"/>
                <w:szCs w:val="24"/>
              </w:rPr>
              <w:t>У конверті мають міститися конкурсна пропозиція та підтвердні документи з їх</w:t>
            </w:r>
            <w:r w:rsidRPr="001557B4">
              <w:rPr>
                <w:rFonts w:ascii="Arial" w:hAnsi="Arial" w:cs="Arial"/>
                <w:spacing w:val="2"/>
                <w:sz w:val="24"/>
                <w:szCs w:val="24"/>
              </w:rPr>
              <w:t xml:space="preserve"> </w:t>
            </w:r>
            <w:r w:rsidRPr="001557B4">
              <w:rPr>
                <w:rFonts w:ascii="Arial" w:hAnsi="Arial" w:cs="Arial"/>
                <w:sz w:val="24"/>
                <w:szCs w:val="24"/>
              </w:rPr>
              <w:t>описом.</w:t>
            </w:r>
          </w:p>
        </w:tc>
      </w:tr>
      <w:tr w:rsidR="00153D2D" w:rsidRPr="001557B4" w:rsidTr="00AE6890">
        <w:trPr>
          <w:trHeight w:val="254"/>
        </w:trPr>
        <w:tc>
          <w:tcPr>
            <w:tcW w:w="701" w:type="dxa"/>
          </w:tcPr>
          <w:p w:rsidR="00153D2D" w:rsidRPr="001557B4" w:rsidRDefault="00153D2D" w:rsidP="00AE6890">
            <w:pPr>
              <w:pStyle w:val="TableParagraph"/>
              <w:spacing w:line="234" w:lineRule="exact"/>
              <w:ind w:left="110"/>
              <w:rPr>
                <w:rFonts w:ascii="Arial" w:hAnsi="Arial" w:cs="Arial"/>
                <w:b/>
                <w:sz w:val="24"/>
                <w:szCs w:val="24"/>
              </w:rPr>
            </w:pPr>
            <w:r w:rsidRPr="001557B4">
              <w:rPr>
                <w:rFonts w:ascii="Arial" w:hAnsi="Arial" w:cs="Arial"/>
                <w:b/>
                <w:sz w:val="24"/>
                <w:szCs w:val="24"/>
              </w:rPr>
              <w:t>9.</w:t>
            </w:r>
          </w:p>
        </w:tc>
        <w:tc>
          <w:tcPr>
            <w:tcW w:w="2938" w:type="dxa"/>
          </w:tcPr>
          <w:p w:rsidR="00153D2D" w:rsidRPr="001557B4" w:rsidRDefault="00153D2D" w:rsidP="00AE6890">
            <w:pPr>
              <w:pStyle w:val="TableParagraph"/>
              <w:spacing w:line="234" w:lineRule="exact"/>
              <w:ind w:left="105"/>
              <w:rPr>
                <w:rFonts w:ascii="Arial" w:hAnsi="Arial" w:cs="Arial"/>
                <w:b/>
                <w:sz w:val="24"/>
                <w:szCs w:val="24"/>
              </w:rPr>
            </w:pPr>
            <w:r w:rsidRPr="001557B4">
              <w:rPr>
                <w:rFonts w:ascii="Arial" w:hAnsi="Arial" w:cs="Arial"/>
                <w:b/>
                <w:sz w:val="24"/>
                <w:szCs w:val="24"/>
              </w:rPr>
              <w:t>Результати конкурсу:</w:t>
            </w:r>
          </w:p>
        </w:tc>
        <w:tc>
          <w:tcPr>
            <w:tcW w:w="5884" w:type="dxa"/>
          </w:tcPr>
          <w:p w:rsidR="00153D2D" w:rsidRPr="001557B4" w:rsidRDefault="00153D2D" w:rsidP="00AE6890">
            <w:pPr>
              <w:pStyle w:val="TableParagraph"/>
              <w:ind w:left="0"/>
              <w:rPr>
                <w:rFonts w:ascii="Arial" w:hAnsi="Arial" w:cs="Arial"/>
                <w:sz w:val="24"/>
                <w:szCs w:val="24"/>
              </w:rPr>
            </w:pPr>
          </w:p>
        </w:tc>
      </w:tr>
      <w:tr w:rsidR="00153D2D" w:rsidRPr="001557B4" w:rsidTr="00AE6890">
        <w:trPr>
          <w:trHeight w:val="6044"/>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lastRenderedPageBreak/>
              <w:t>9.1.</w:t>
            </w:r>
          </w:p>
        </w:tc>
        <w:tc>
          <w:tcPr>
            <w:tcW w:w="2938" w:type="dxa"/>
          </w:tcPr>
          <w:p w:rsidR="00153D2D" w:rsidRPr="001557B4" w:rsidRDefault="00153D2D" w:rsidP="00AE6890">
            <w:pPr>
              <w:pStyle w:val="TableParagraph"/>
              <w:spacing w:line="237" w:lineRule="auto"/>
              <w:ind w:left="105" w:right="603"/>
              <w:rPr>
                <w:rFonts w:ascii="Arial" w:hAnsi="Arial" w:cs="Arial"/>
                <w:sz w:val="24"/>
                <w:szCs w:val="24"/>
              </w:rPr>
            </w:pPr>
            <w:proofErr w:type="spellStart"/>
            <w:r w:rsidRPr="001557B4">
              <w:rPr>
                <w:rFonts w:ascii="Arial" w:hAnsi="Arial" w:cs="Arial"/>
                <w:sz w:val="24"/>
                <w:szCs w:val="24"/>
              </w:rPr>
              <w:t>Оціювання</w:t>
            </w:r>
            <w:proofErr w:type="spellEnd"/>
            <w:r w:rsidRPr="001557B4">
              <w:rPr>
                <w:rFonts w:ascii="Arial" w:hAnsi="Arial" w:cs="Arial"/>
                <w:sz w:val="24"/>
                <w:szCs w:val="24"/>
              </w:rPr>
              <w:t xml:space="preserve"> конкурсних пропозицій</w:t>
            </w:r>
          </w:p>
        </w:tc>
        <w:tc>
          <w:tcPr>
            <w:tcW w:w="5884" w:type="dxa"/>
          </w:tcPr>
          <w:p w:rsidR="00153D2D" w:rsidRPr="001557B4" w:rsidRDefault="00153D2D" w:rsidP="00AE6890">
            <w:pPr>
              <w:pStyle w:val="TableParagraph"/>
              <w:spacing w:line="237" w:lineRule="auto"/>
              <w:ind w:right="103"/>
              <w:jc w:val="both"/>
              <w:rPr>
                <w:rFonts w:ascii="Arial" w:hAnsi="Arial" w:cs="Arial"/>
                <w:sz w:val="24"/>
                <w:szCs w:val="24"/>
              </w:rPr>
            </w:pPr>
            <w:r w:rsidRPr="001557B4">
              <w:rPr>
                <w:rFonts w:ascii="Arial" w:hAnsi="Arial" w:cs="Arial"/>
                <w:sz w:val="24"/>
                <w:szCs w:val="24"/>
              </w:rPr>
              <w:t>Наглядова рада оцінює та аналізує конкурсні пропозиції, подані учасниками, за встановленими критеріями відбору.</w:t>
            </w:r>
          </w:p>
          <w:p w:rsidR="00153D2D" w:rsidRPr="001557B4" w:rsidRDefault="00153D2D" w:rsidP="00AE6890">
            <w:pPr>
              <w:pStyle w:val="TableParagraph"/>
              <w:ind w:right="101"/>
              <w:jc w:val="both"/>
              <w:rPr>
                <w:rFonts w:ascii="Arial" w:hAnsi="Arial" w:cs="Arial"/>
                <w:sz w:val="24"/>
                <w:szCs w:val="24"/>
              </w:rPr>
            </w:pPr>
            <w:r w:rsidRPr="001557B4">
              <w:rPr>
                <w:rFonts w:ascii="Arial" w:hAnsi="Arial" w:cs="Arial"/>
                <w:sz w:val="24"/>
                <w:szCs w:val="24"/>
              </w:rPr>
              <w:t>До уваги Наглядової ради з призначень аудиторів беруться:</w:t>
            </w:r>
          </w:p>
          <w:p w:rsidR="00153D2D" w:rsidRPr="001557B4" w:rsidRDefault="00153D2D" w:rsidP="00153D2D">
            <w:pPr>
              <w:pStyle w:val="TableParagraph"/>
              <w:numPr>
                <w:ilvl w:val="0"/>
                <w:numId w:val="1"/>
              </w:numPr>
              <w:tabs>
                <w:tab w:val="left" w:pos="818"/>
              </w:tabs>
              <w:spacing w:line="237" w:lineRule="auto"/>
              <w:ind w:right="92" w:hanging="361"/>
              <w:jc w:val="both"/>
              <w:rPr>
                <w:rFonts w:ascii="Arial" w:hAnsi="Arial" w:cs="Arial"/>
                <w:sz w:val="24"/>
                <w:szCs w:val="24"/>
              </w:rPr>
            </w:pPr>
            <w:r w:rsidRPr="001557B4">
              <w:rPr>
                <w:rFonts w:ascii="Arial" w:hAnsi="Arial" w:cs="Arial"/>
                <w:sz w:val="24"/>
                <w:szCs w:val="24"/>
              </w:rPr>
              <w:t>ціна послуг є визначальним фактором за умови надання найнижчої ціни, відхилення якої складає більше, ніж 20% від інших пропозицій</w:t>
            </w:r>
            <w:r w:rsidRPr="001557B4">
              <w:rPr>
                <w:rFonts w:ascii="Arial" w:hAnsi="Arial" w:cs="Arial"/>
                <w:spacing w:val="8"/>
                <w:sz w:val="24"/>
                <w:szCs w:val="24"/>
              </w:rPr>
              <w:t xml:space="preserve"> </w:t>
            </w:r>
            <w:r w:rsidRPr="001557B4">
              <w:rPr>
                <w:rFonts w:ascii="Arial" w:hAnsi="Arial" w:cs="Arial"/>
                <w:sz w:val="24"/>
                <w:szCs w:val="24"/>
              </w:rPr>
              <w:t>;</w:t>
            </w:r>
          </w:p>
          <w:p w:rsidR="00153D2D" w:rsidRPr="001557B4" w:rsidRDefault="00153D2D" w:rsidP="00153D2D">
            <w:pPr>
              <w:pStyle w:val="TableParagraph"/>
              <w:numPr>
                <w:ilvl w:val="0"/>
                <w:numId w:val="1"/>
              </w:numPr>
              <w:tabs>
                <w:tab w:val="left" w:pos="818"/>
              </w:tabs>
              <w:spacing w:line="235" w:lineRule="auto"/>
              <w:ind w:left="831" w:right="88" w:hanging="294"/>
              <w:jc w:val="both"/>
              <w:rPr>
                <w:rFonts w:ascii="Arial" w:hAnsi="Arial" w:cs="Arial"/>
                <w:sz w:val="24"/>
                <w:szCs w:val="24"/>
              </w:rPr>
            </w:pPr>
            <w:r w:rsidRPr="001557B4">
              <w:rPr>
                <w:rFonts w:ascii="Arial" w:hAnsi="Arial" w:cs="Arial"/>
                <w:sz w:val="24"/>
                <w:szCs w:val="24"/>
              </w:rPr>
              <w:t>результати контролю якості послуг, що надаються суб'єктами аудиторської діяльності, які беруть участь у Конкурсі;</w:t>
            </w:r>
          </w:p>
          <w:p w:rsidR="00153D2D" w:rsidRPr="001557B4" w:rsidRDefault="00153D2D" w:rsidP="00153D2D">
            <w:pPr>
              <w:pStyle w:val="TableParagraph"/>
              <w:numPr>
                <w:ilvl w:val="0"/>
                <w:numId w:val="1"/>
              </w:numPr>
              <w:tabs>
                <w:tab w:val="left" w:pos="818"/>
              </w:tabs>
              <w:spacing w:line="237" w:lineRule="auto"/>
              <w:ind w:left="831" w:right="90" w:hanging="294"/>
              <w:jc w:val="both"/>
              <w:rPr>
                <w:rFonts w:ascii="Arial" w:hAnsi="Arial" w:cs="Arial"/>
                <w:sz w:val="24"/>
                <w:szCs w:val="24"/>
              </w:rPr>
            </w:pPr>
            <w:r w:rsidRPr="001557B4">
              <w:rPr>
                <w:rFonts w:ascii="Arial" w:hAnsi="Arial" w:cs="Arial"/>
                <w:sz w:val="24"/>
                <w:szCs w:val="24"/>
              </w:rPr>
              <w:t>досвід надання аудиторських послуг з обов'язкового аудиту фінансової звітності підприємствам, що становлять суспільний інтерес та підприємствам- виробникам металургійної або іншої</w:t>
            </w:r>
            <w:r w:rsidRPr="001557B4">
              <w:rPr>
                <w:rFonts w:ascii="Arial" w:hAnsi="Arial" w:cs="Arial"/>
                <w:spacing w:val="-8"/>
                <w:sz w:val="24"/>
                <w:szCs w:val="24"/>
              </w:rPr>
              <w:t xml:space="preserve"> </w:t>
            </w:r>
            <w:r w:rsidRPr="001557B4">
              <w:rPr>
                <w:rFonts w:ascii="Arial" w:hAnsi="Arial" w:cs="Arial"/>
                <w:sz w:val="24"/>
                <w:szCs w:val="24"/>
              </w:rPr>
              <w:t>продукції;</w:t>
            </w:r>
          </w:p>
          <w:p w:rsidR="00153D2D" w:rsidRPr="001557B4" w:rsidRDefault="00153D2D" w:rsidP="00153D2D">
            <w:pPr>
              <w:pStyle w:val="TableParagraph"/>
              <w:numPr>
                <w:ilvl w:val="0"/>
                <w:numId w:val="1"/>
              </w:numPr>
              <w:tabs>
                <w:tab w:val="left" w:pos="818"/>
              </w:tabs>
              <w:spacing w:line="237" w:lineRule="auto"/>
              <w:ind w:left="831" w:right="93" w:hanging="294"/>
              <w:jc w:val="both"/>
              <w:rPr>
                <w:rFonts w:ascii="Arial" w:hAnsi="Arial" w:cs="Arial"/>
                <w:sz w:val="24"/>
                <w:szCs w:val="24"/>
              </w:rPr>
            </w:pPr>
            <w:r w:rsidRPr="001557B4">
              <w:rPr>
                <w:rFonts w:ascii="Arial" w:hAnsi="Arial" w:cs="Arial"/>
                <w:sz w:val="24"/>
                <w:szCs w:val="24"/>
              </w:rPr>
              <w:t>професійна репутація суб'єктами аудиторської діяльності; достатній рівень забезпеченості працівниками для виконання завдань з обов’язкового</w:t>
            </w:r>
            <w:r w:rsidRPr="001557B4">
              <w:rPr>
                <w:rFonts w:ascii="Arial" w:hAnsi="Arial" w:cs="Arial"/>
                <w:spacing w:val="-7"/>
                <w:sz w:val="24"/>
                <w:szCs w:val="24"/>
              </w:rPr>
              <w:t xml:space="preserve"> </w:t>
            </w:r>
            <w:r w:rsidRPr="001557B4">
              <w:rPr>
                <w:rFonts w:ascii="Arial" w:hAnsi="Arial" w:cs="Arial"/>
                <w:sz w:val="24"/>
                <w:szCs w:val="24"/>
              </w:rPr>
              <w:t>аудиту;</w:t>
            </w:r>
          </w:p>
          <w:p w:rsidR="00153D2D" w:rsidRPr="001557B4" w:rsidRDefault="00153D2D" w:rsidP="00153D2D">
            <w:pPr>
              <w:pStyle w:val="TableParagraph"/>
              <w:numPr>
                <w:ilvl w:val="0"/>
                <w:numId w:val="1"/>
              </w:numPr>
              <w:tabs>
                <w:tab w:val="left" w:pos="818"/>
              </w:tabs>
              <w:spacing w:line="292" w:lineRule="exact"/>
              <w:ind w:left="817" w:hanging="280"/>
              <w:jc w:val="both"/>
              <w:rPr>
                <w:rFonts w:ascii="Arial" w:hAnsi="Arial" w:cs="Arial"/>
                <w:sz w:val="24"/>
                <w:szCs w:val="24"/>
              </w:rPr>
            </w:pPr>
            <w:r w:rsidRPr="001557B4">
              <w:rPr>
                <w:rFonts w:ascii="Arial" w:hAnsi="Arial" w:cs="Arial"/>
                <w:sz w:val="24"/>
                <w:szCs w:val="24"/>
              </w:rPr>
              <w:t>досвід аудиторської діяльності більше, ніж 20</w:t>
            </w:r>
            <w:r w:rsidRPr="001557B4">
              <w:rPr>
                <w:rFonts w:ascii="Arial" w:hAnsi="Arial" w:cs="Arial"/>
                <w:spacing w:val="-3"/>
                <w:sz w:val="24"/>
                <w:szCs w:val="24"/>
              </w:rPr>
              <w:t xml:space="preserve"> </w:t>
            </w:r>
            <w:r w:rsidRPr="001557B4">
              <w:rPr>
                <w:rFonts w:ascii="Arial" w:hAnsi="Arial" w:cs="Arial"/>
                <w:sz w:val="24"/>
                <w:szCs w:val="24"/>
              </w:rPr>
              <w:t>років;</w:t>
            </w:r>
          </w:p>
          <w:p w:rsidR="00153D2D" w:rsidRPr="001557B4" w:rsidRDefault="00153D2D" w:rsidP="00153D2D">
            <w:pPr>
              <w:pStyle w:val="TableParagraph"/>
              <w:numPr>
                <w:ilvl w:val="0"/>
                <w:numId w:val="1"/>
              </w:numPr>
              <w:tabs>
                <w:tab w:val="left" w:pos="818"/>
              </w:tabs>
              <w:spacing w:line="237" w:lineRule="auto"/>
              <w:ind w:left="831" w:right="99" w:hanging="294"/>
              <w:jc w:val="both"/>
              <w:rPr>
                <w:rFonts w:ascii="Arial" w:hAnsi="Arial" w:cs="Arial"/>
                <w:sz w:val="24"/>
                <w:szCs w:val="24"/>
              </w:rPr>
            </w:pPr>
            <w:r w:rsidRPr="001557B4">
              <w:rPr>
                <w:rFonts w:ascii="Arial" w:hAnsi="Arial" w:cs="Arial"/>
                <w:sz w:val="24"/>
                <w:szCs w:val="24"/>
              </w:rPr>
              <w:t>та інші критерії відбору відповідно до чинного законодавства.</w:t>
            </w:r>
          </w:p>
          <w:p w:rsidR="00153D2D" w:rsidRPr="001557B4" w:rsidRDefault="00153D2D" w:rsidP="00AE6890">
            <w:pPr>
              <w:pStyle w:val="TableParagraph"/>
              <w:spacing w:line="242" w:lineRule="auto"/>
              <w:ind w:right="95"/>
              <w:jc w:val="both"/>
              <w:rPr>
                <w:rFonts w:ascii="Arial" w:hAnsi="Arial" w:cs="Arial"/>
                <w:sz w:val="24"/>
                <w:szCs w:val="24"/>
              </w:rPr>
            </w:pPr>
            <w:r w:rsidRPr="001557B4">
              <w:rPr>
                <w:rFonts w:ascii="Arial" w:hAnsi="Arial" w:cs="Arial"/>
                <w:sz w:val="24"/>
                <w:szCs w:val="24"/>
              </w:rPr>
              <w:t xml:space="preserve">Визначення учасників, які </w:t>
            </w:r>
            <w:r>
              <w:rPr>
                <w:rFonts w:ascii="Arial" w:hAnsi="Arial" w:cs="Arial"/>
                <w:sz w:val="24"/>
                <w:szCs w:val="24"/>
              </w:rPr>
              <w:t>будуть надавати</w:t>
            </w:r>
            <w:r w:rsidRPr="001557B4">
              <w:rPr>
                <w:rFonts w:ascii="Arial" w:hAnsi="Arial" w:cs="Arial"/>
                <w:sz w:val="24"/>
                <w:szCs w:val="24"/>
              </w:rPr>
              <w:t xml:space="preserve"> надання   послуг   з   обов'язкового   аудиту   фінансової</w:t>
            </w:r>
            <w:r w:rsidRPr="001557B4">
              <w:rPr>
                <w:rFonts w:ascii="Arial" w:hAnsi="Arial" w:cs="Arial"/>
                <w:spacing w:val="3"/>
                <w:sz w:val="24"/>
                <w:szCs w:val="24"/>
              </w:rPr>
              <w:t xml:space="preserve"> </w:t>
            </w:r>
            <w:r w:rsidRPr="001557B4">
              <w:rPr>
                <w:rFonts w:ascii="Arial" w:hAnsi="Arial" w:cs="Arial"/>
                <w:sz w:val="24"/>
                <w:szCs w:val="24"/>
              </w:rPr>
              <w:t>звітності</w:t>
            </w:r>
            <w:r>
              <w:rPr>
                <w:rFonts w:ascii="Arial" w:hAnsi="Arial" w:cs="Arial"/>
                <w:sz w:val="24"/>
                <w:szCs w:val="24"/>
              </w:rPr>
              <w:t xml:space="preserve"> </w:t>
            </w:r>
            <w:r w:rsidRPr="001557B4">
              <w:rPr>
                <w:rFonts w:ascii="Arial" w:hAnsi="Arial" w:cs="Arial"/>
                <w:sz w:val="24"/>
                <w:szCs w:val="24"/>
              </w:rPr>
              <w:t>Товариства,      здійснюється      Наглядовою радою</w:t>
            </w:r>
            <w:r w:rsidRPr="001557B4">
              <w:rPr>
                <w:rFonts w:ascii="Arial" w:hAnsi="Arial" w:cs="Arial"/>
                <w:spacing w:val="12"/>
                <w:sz w:val="24"/>
                <w:szCs w:val="24"/>
              </w:rPr>
              <w:t xml:space="preserve"> </w:t>
            </w:r>
            <w:r w:rsidRPr="001557B4">
              <w:rPr>
                <w:rFonts w:ascii="Arial" w:hAnsi="Arial" w:cs="Arial"/>
                <w:sz w:val="24"/>
                <w:szCs w:val="24"/>
              </w:rPr>
              <w:t>з урахуванням</w:t>
            </w:r>
            <w:r>
              <w:rPr>
                <w:rFonts w:ascii="Arial" w:hAnsi="Arial" w:cs="Arial"/>
                <w:sz w:val="24"/>
                <w:szCs w:val="24"/>
              </w:rPr>
              <w:t xml:space="preserve"> </w:t>
            </w:r>
            <w:r w:rsidRPr="001557B4">
              <w:rPr>
                <w:rFonts w:ascii="Arial" w:hAnsi="Arial" w:cs="Arial"/>
                <w:sz w:val="24"/>
                <w:szCs w:val="24"/>
              </w:rPr>
              <w:t>цінових</w:t>
            </w:r>
            <w:r>
              <w:rPr>
                <w:rFonts w:ascii="Arial" w:hAnsi="Arial" w:cs="Arial"/>
                <w:sz w:val="24"/>
                <w:szCs w:val="24"/>
              </w:rPr>
              <w:t xml:space="preserve"> </w:t>
            </w:r>
            <w:r w:rsidRPr="001557B4">
              <w:rPr>
                <w:rFonts w:ascii="Arial" w:hAnsi="Arial" w:cs="Arial"/>
                <w:sz w:val="24"/>
                <w:szCs w:val="24"/>
              </w:rPr>
              <w:t>та</w:t>
            </w:r>
            <w:r>
              <w:rPr>
                <w:rFonts w:ascii="Arial" w:hAnsi="Arial" w:cs="Arial"/>
                <w:sz w:val="24"/>
                <w:szCs w:val="24"/>
              </w:rPr>
              <w:t xml:space="preserve"> </w:t>
            </w:r>
            <w:r w:rsidRPr="001557B4">
              <w:rPr>
                <w:rFonts w:ascii="Arial" w:hAnsi="Arial" w:cs="Arial"/>
                <w:sz w:val="24"/>
                <w:szCs w:val="24"/>
              </w:rPr>
              <w:t>нецінови</w:t>
            </w:r>
            <w:r>
              <w:rPr>
                <w:rFonts w:ascii="Arial" w:hAnsi="Arial" w:cs="Arial"/>
                <w:sz w:val="24"/>
                <w:szCs w:val="24"/>
              </w:rPr>
              <w:t xml:space="preserve">х критеріїв оцінки, що зазначені у тендерній документації. </w:t>
            </w:r>
          </w:p>
          <w:p w:rsidR="00153D2D" w:rsidRPr="001557B4" w:rsidRDefault="00153D2D" w:rsidP="00AE6890">
            <w:pPr>
              <w:pStyle w:val="TableParagraph"/>
              <w:spacing w:line="244" w:lineRule="exact"/>
              <w:jc w:val="both"/>
              <w:rPr>
                <w:rFonts w:ascii="Arial" w:hAnsi="Arial" w:cs="Arial"/>
                <w:sz w:val="24"/>
                <w:szCs w:val="24"/>
              </w:rPr>
            </w:pPr>
          </w:p>
        </w:tc>
      </w:tr>
      <w:tr w:rsidR="00153D2D" w:rsidRPr="001557B4" w:rsidTr="00AE6890">
        <w:trPr>
          <w:trHeight w:val="528"/>
        </w:trPr>
        <w:tc>
          <w:tcPr>
            <w:tcW w:w="701" w:type="dxa"/>
          </w:tcPr>
          <w:p w:rsidR="00153D2D" w:rsidRPr="001557B4" w:rsidRDefault="00153D2D" w:rsidP="00AE6890">
            <w:pPr>
              <w:pStyle w:val="TableParagraph"/>
              <w:spacing w:line="241" w:lineRule="exact"/>
              <w:ind w:left="110"/>
              <w:rPr>
                <w:rFonts w:ascii="Arial" w:hAnsi="Arial" w:cs="Arial"/>
                <w:sz w:val="24"/>
                <w:szCs w:val="24"/>
              </w:rPr>
            </w:pPr>
            <w:r w:rsidRPr="001557B4">
              <w:rPr>
                <w:rFonts w:ascii="Arial" w:hAnsi="Arial" w:cs="Arial"/>
                <w:sz w:val="24"/>
                <w:szCs w:val="24"/>
              </w:rPr>
              <w:t>9.2.</w:t>
            </w:r>
          </w:p>
        </w:tc>
        <w:tc>
          <w:tcPr>
            <w:tcW w:w="2938" w:type="dxa"/>
          </w:tcPr>
          <w:p w:rsidR="00153D2D" w:rsidRPr="001557B4" w:rsidRDefault="00153D2D" w:rsidP="00AE6890">
            <w:pPr>
              <w:pStyle w:val="TableParagraph"/>
              <w:spacing w:line="237" w:lineRule="auto"/>
              <w:ind w:left="105" w:right="856"/>
              <w:rPr>
                <w:rFonts w:ascii="Arial" w:hAnsi="Arial" w:cs="Arial"/>
                <w:sz w:val="24"/>
                <w:szCs w:val="24"/>
              </w:rPr>
            </w:pPr>
            <w:r w:rsidRPr="001557B4">
              <w:rPr>
                <w:rFonts w:ascii="Arial" w:hAnsi="Arial" w:cs="Arial"/>
                <w:sz w:val="24"/>
                <w:szCs w:val="24"/>
              </w:rPr>
              <w:t>Повідомлення про результати конкурсу</w:t>
            </w:r>
          </w:p>
        </w:tc>
        <w:tc>
          <w:tcPr>
            <w:tcW w:w="5884" w:type="dxa"/>
          </w:tcPr>
          <w:p w:rsidR="00153D2D" w:rsidRPr="001557B4" w:rsidRDefault="00153D2D" w:rsidP="00AE6890">
            <w:pPr>
              <w:pStyle w:val="TableParagraph"/>
              <w:spacing w:line="241" w:lineRule="exact"/>
              <w:rPr>
                <w:rFonts w:ascii="Arial" w:hAnsi="Arial" w:cs="Arial"/>
                <w:sz w:val="24"/>
                <w:szCs w:val="24"/>
              </w:rPr>
            </w:pPr>
            <w:r w:rsidRPr="001557B4">
              <w:rPr>
                <w:rFonts w:ascii="Arial" w:hAnsi="Arial" w:cs="Arial"/>
                <w:sz w:val="24"/>
                <w:szCs w:val="24"/>
              </w:rPr>
              <w:t xml:space="preserve">Результати конкурсу розміщується на офіційному веб-сайті </w:t>
            </w:r>
          </w:p>
          <w:p w:rsidR="00153D2D" w:rsidRPr="001557B4" w:rsidRDefault="00153D2D" w:rsidP="00AE6890">
            <w:pPr>
              <w:pStyle w:val="TableParagraph"/>
              <w:spacing w:before="2" w:line="265" w:lineRule="exact"/>
              <w:rPr>
                <w:rFonts w:ascii="Arial" w:hAnsi="Arial" w:cs="Arial"/>
                <w:sz w:val="24"/>
                <w:szCs w:val="24"/>
              </w:rPr>
            </w:pPr>
            <w:r w:rsidRPr="001557B4">
              <w:rPr>
                <w:rFonts w:ascii="Arial" w:hAnsi="Arial" w:cs="Arial"/>
                <w:sz w:val="24"/>
                <w:szCs w:val="24"/>
              </w:rPr>
              <w:t xml:space="preserve">Замовника в мережі Інтернет </w:t>
            </w:r>
            <w:hyperlink r:id="rId7" w:history="1">
              <w:r w:rsidRPr="001557B4">
                <w:rPr>
                  <w:rStyle w:val="a6"/>
                  <w:rFonts w:ascii="Arial" w:hAnsi="Arial" w:cs="Arial"/>
                  <w:sz w:val="24"/>
                  <w:szCs w:val="24"/>
                </w:rPr>
                <w:t>www.ecoprod.com.ua</w:t>
              </w:r>
            </w:hyperlink>
            <w:r w:rsidRPr="001557B4">
              <w:rPr>
                <w:rFonts w:ascii="Arial" w:hAnsi="Arial" w:cs="Arial"/>
                <w:sz w:val="24"/>
                <w:szCs w:val="24"/>
              </w:rPr>
              <w:t xml:space="preserve">. </w:t>
            </w:r>
          </w:p>
        </w:tc>
      </w:tr>
    </w:tbl>
    <w:p w:rsidR="00153D2D" w:rsidRPr="001557B4" w:rsidRDefault="00153D2D" w:rsidP="00153D2D">
      <w:pPr>
        <w:rPr>
          <w:rFonts w:ascii="Arial" w:hAnsi="Arial" w:cs="Arial"/>
        </w:rPr>
      </w:pPr>
    </w:p>
    <w:p w:rsidR="00153D2D" w:rsidRDefault="00153D2D" w:rsidP="00153D2D">
      <w:pPr>
        <w:pStyle w:val="a3"/>
        <w:spacing w:before="61"/>
        <w:ind w:left="6480" w:firstLine="41"/>
        <w:rPr>
          <w:rFonts w:ascii="Arial" w:hAnsi="Arial" w:cs="Arial"/>
          <w:lang w:val="uk-UA"/>
        </w:rPr>
      </w:pPr>
    </w:p>
    <w:p w:rsidR="00153D2D" w:rsidRDefault="00153D2D" w:rsidP="00153D2D">
      <w:pPr>
        <w:pStyle w:val="a3"/>
        <w:spacing w:before="61"/>
        <w:ind w:left="6480" w:firstLine="41"/>
        <w:rPr>
          <w:rFonts w:ascii="Arial" w:hAnsi="Arial" w:cs="Arial"/>
          <w:lang w:val="uk-UA"/>
        </w:rPr>
      </w:pPr>
    </w:p>
    <w:p w:rsidR="00141F76" w:rsidRDefault="00141F76"/>
    <w:sectPr w:rsidR="0014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340"/>
    <w:multiLevelType w:val="hybridMultilevel"/>
    <w:tmpl w:val="EEC6D52C"/>
    <w:lvl w:ilvl="0" w:tplc="7A8A9034">
      <w:numFmt w:val="bullet"/>
      <w:lvlText w:val="-"/>
      <w:lvlJc w:val="left"/>
      <w:pPr>
        <w:ind w:left="471" w:hanging="360"/>
      </w:pPr>
      <w:rPr>
        <w:rFonts w:ascii="Calibri" w:eastAsia="Calibri" w:hAnsi="Calibri" w:cs="Calibri" w:hint="default"/>
        <w:w w:val="99"/>
        <w:sz w:val="22"/>
        <w:szCs w:val="22"/>
        <w:lang w:val="uk-UA" w:eastAsia="en-US" w:bidi="ar-SA"/>
      </w:rPr>
    </w:lvl>
    <w:lvl w:ilvl="1" w:tplc="84DC829A">
      <w:numFmt w:val="bullet"/>
      <w:lvlText w:val="•"/>
      <w:lvlJc w:val="left"/>
      <w:pPr>
        <w:ind w:left="1070" w:hanging="360"/>
      </w:pPr>
      <w:rPr>
        <w:rFonts w:hint="default"/>
        <w:lang w:val="uk-UA" w:eastAsia="en-US" w:bidi="ar-SA"/>
      </w:rPr>
    </w:lvl>
    <w:lvl w:ilvl="2" w:tplc="D528EE8C">
      <w:numFmt w:val="bullet"/>
      <w:lvlText w:val="•"/>
      <w:lvlJc w:val="left"/>
      <w:pPr>
        <w:ind w:left="1661" w:hanging="360"/>
      </w:pPr>
      <w:rPr>
        <w:rFonts w:hint="default"/>
        <w:lang w:val="uk-UA" w:eastAsia="en-US" w:bidi="ar-SA"/>
      </w:rPr>
    </w:lvl>
    <w:lvl w:ilvl="3" w:tplc="201E6516">
      <w:numFmt w:val="bullet"/>
      <w:lvlText w:val="•"/>
      <w:lvlJc w:val="left"/>
      <w:pPr>
        <w:ind w:left="2251" w:hanging="360"/>
      </w:pPr>
      <w:rPr>
        <w:rFonts w:hint="default"/>
        <w:lang w:val="uk-UA" w:eastAsia="en-US" w:bidi="ar-SA"/>
      </w:rPr>
    </w:lvl>
    <w:lvl w:ilvl="4" w:tplc="5AACCD20">
      <w:numFmt w:val="bullet"/>
      <w:lvlText w:val="•"/>
      <w:lvlJc w:val="left"/>
      <w:pPr>
        <w:ind w:left="2842" w:hanging="360"/>
      </w:pPr>
      <w:rPr>
        <w:rFonts w:hint="default"/>
        <w:lang w:val="uk-UA" w:eastAsia="en-US" w:bidi="ar-SA"/>
      </w:rPr>
    </w:lvl>
    <w:lvl w:ilvl="5" w:tplc="D39A39C2">
      <w:numFmt w:val="bullet"/>
      <w:lvlText w:val="•"/>
      <w:lvlJc w:val="left"/>
      <w:pPr>
        <w:ind w:left="3432" w:hanging="360"/>
      </w:pPr>
      <w:rPr>
        <w:rFonts w:hint="default"/>
        <w:lang w:val="uk-UA" w:eastAsia="en-US" w:bidi="ar-SA"/>
      </w:rPr>
    </w:lvl>
    <w:lvl w:ilvl="6" w:tplc="44E0D544">
      <w:numFmt w:val="bullet"/>
      <w:lvlText w:val="•"/>
      <w:lvlJc w:val="left"/>
      <w:pPr>
        <w:ind w:left="4023" w:hanging="360"/>
      </w:pPr>
      <w:rPr>
        <w:rFonts w:hint="default"/>
        <w:lang w:val="uk-UA" w:eastAsia="en-US" w:bidi="ar-SA"/>
      </w:rPr>
    </w:lvl>
    <w:lvl w:ilvl="7" w:tplc="50B8F910">
      <w:numFmt w:val="bullet"/>
      <w:lvlText w:val="•"/>
      <w:lvlJc w:val="left"/>
      <w:pPr>
        <w:ind w:left="4613" w:hanging="360"/>
      </w:pPr>
      <w:rPr>
        <w:rFonts w:hint="default"/>
        <w:lang w:val="uk-UA" w:eastAsia="en-US" w:bidi="ar-SA"/>
      </w:rPr>
    </w:lvl>
    <w:lvl w:ilvl="8" w:tplc="6CC642D4">
      <w:numFmt w:val="bullet"/>
      <w:lvlText w:val="•"/>
      <w:lvlJc w:val="left"/>
      <w:pPr>
        <w:ind w:left="5204" w:hanging="360"/>
      </w:pPr>
      <w:rPr>
        <w:rFonts w:hint="default"/>
        <w:lang w:val="uk-UA" w:eastAsia="en-US" w:bidi="ar-SA"/>
      </w:rPr>
    </w:lvl>
  </w:abstractNum>
  <w:abstractNum w:abstractNumId="1" w15:restartNumberingAfterBreak="0">
    <w:nsid w:val="13C948F5"/>
    <w:multiLevelType w:val="hybridMultilevel"/>
    <w:tmpl w:val="3E2ECBA6"/>
    <w:lvl w:ilvl="0" w:tplc="17940AF6">
      <w:numFmt w:val="bullet"/>
      <w:lvlText w:val=""/>
      <w:lvlJc w:val="left"/>
      <w:pPr>
        <w:ind w:left="471" w:hanging="360"/>
      </w:pPr>
      <w:rPr>
        <w:rFonts w:ascii="Symbol" w:eastAsia="Symbol" w:hAnsi="Symbol" w:cs="Symbol" w:hint="default"/>
        <w:w w:val="99"/>
        <w:sz w:val="22"/>
        <w:szCs w:val="22"/>
        <w:lang w:val="uk-UA" w:eastAsia="en-US" w:bidi="ar-SA"/>
      </w:rPr>
    </w:lvl>
    <w:lvl w:ilvl="1" w:tplc="F65820D2">
      <w:numFmt w:val="bullet"/>
      <w:lvlText w:val="•"/>
      <w:lvlJc w:val="left"/>
      <w:pPr>
        <w:ind w:left="1070" w:hanging="360"/>
      </w:pPr>
      <w:rPr>
        <w:rFonts w:hint="default"/>
        <w:lang w:val="uk-UA" w:eastAsia="en-US" w:bidi="ar-SA"/>
      </w:rPr>
    </w:lvl>
    <w:lvl w:ilvl="2" w:tplc="86DE8E7E">
      <w:numFmt w:val="bullet"/>
      <w:lvlText w:val="•"/>
      <w:lvlJc w:val="left"/>
      <w:pPr>
        <w:ind w:left="1661" w:hanging="360"/>
      </w:pPr>
      <w:rPr>
        <w:rFonts w:hint="default"/>
        <w:lang w:val="uk-UA" w:eastAsia="en-US" w:bidi="ar-SA"/>
      </w:rPr>
    </w:lvl>
    <w:lvl w:ilvl="3" w:tplc="DC343E34">
      <w:numFmt w:val="bullet"/>
      <w:lvlText w:val="•"/>
      <w:lvlJc w:val="left"/>
      <w:pPr>
        <w:ind w:left="2251" w:hanging="360"/>
      </w:pPr>
      <w:rPr>
        <w:rFonts w:hint="default"/>
        <w:lang w:val="uk-UA" w:eastAsia="en-US" w:bidi="ar-SA"/>
      </w:rPr>
    </w:lvl>
    <w:lvl w:ilvl="4" w:tplc="CAC8F000">
      <w:numFmt w:val="bullet"/>
      <w:lvlText w:val="•"/>
      <w:lvlJc w:val="left"/>
      <w:pPr>
        <w:ind w:left="2842" w:hanging="360"/>
      </w:pPr>
      <w:rPr>
        <w:rFonts w:hint="default"/>
        <w:lang w:val="uk-UA" w:eastAsia="en-US" w:bidi="ar-SA"/>
      </w:rPr>
    </w:lvl>
    <w:lvl w:ilvl="5" w:tplc="B380AFB4">
      <w:numFmt w:val="bullet"/>
      <w:lvlText w:val="•"/>
      <w:lvlJc w:val="left"/>
      <w:pPr>
        <w:ind w:left="3432" w:hanging="360"/>
      </w:pPr>
      <w:rPr>
        <w:rFonts w:hint="default"/>
        <w:lang w:val="uk-UA" w:eastAsia="en-US" w:bidi="ar-SA"/>
      </w:rPr>
    </w:lvl>
    <w:lvl w:ilvl="6" w:tplc="2D8CD318">
      <w:numFmt w:val="bullet"/>
      <w:lvlText w:val="•"/>
      <w:lvlJc w:val="left"/>
      <w:pPr>
        <w:ind w:left="4023" w:hanging="360"/>
      </w:pPr>
      <w:rPr>
        <w:rFonts w:hint="default"/>
        <w:lang w:val="uk-UA" w:eastAsia="en-US" w:bidi="ar-SA"/>
      </w:rPr>
    </w:lvl>
    <w:lvl w:ilvl="7" w:tplc="EB1AC212">
      <w:numFmt w:val="bullet"/>
      <w:lvlText w:val="•"/>
      <w:lvlJc w:val="left"/>
      <w:pPr>
        <w:ind w:left="4613" w:hanging="360"/>
      </w:pPr>
      <w:rPr>
        <w:rFonts w:hint="default"/>
        <w:lang w:val="uk-UA" w:eastAsia="en-US" w:bidi="ar-SA"/>
      </w:rPr>
    </w:lvl>
    <w:lvl w:ilvl="8" w:tplc="AE5EDC30">
      <w:numFmt w:val="bullet"/>
      <w:lvlText w:val="•"/>
      <w:lvlJc w:val="left"/>
      <w:pPr>
        <w:ind w:left="5204" w:hanging="360"/>
      </w:pPr>
      <w:rPr>
        <w:rFonts w:hint="default"/>
        <w:lang w:val="uk-UA" w:eastAsia="en-US" w:bidi="ar-SA"/>
      </w:rPr>
    </w:lvl>
  </w:abstractNum>
  <w:abstractNum w:abstractNumId="2" w15:restartNumberingAfterBreak="0">
    <w:nsid w:val="368C640C"/>
    <w:multiLevelType w:val="hybridMultilevel"/>
    <w:tmpl w:val="D9D0AC74"/>
    <w:lvl w:ilvl="0" w:tplc="91029760">
      <w:numFmt w:val="bullet"/>
      <w:lvlText w:val="-"/>
      <w:lvlJc w:val="left"/>
      <w:pPr>
        <w:ind w:left="471" w:hanging="360"/>
      </w:pPr>
      <w:rPr>
        <w:rFonts w:ascii="Calibri" w:eastAsia="Calibri" w:hAnsi="Calibri" w:cs="Calibri" w:hint="default"/>
        <w:w w:val="99"/>
        <w:sz w:val="22"/>
        <w:szCs w:val="22"/>
        <w:lang w:val="uk-UA" w:eastAsia="en-US" w:bidi="ar-SA"/>
      </w:rPr>
    </w:lvl>
    <w:lvl w:ilvl="1" w:tplc="A4F02498">
      <w:numFmt w:val="bullet"/>
      <w:lvlText w:val="•"/>
      <w:lvlJc w:val="left"/>
      <w:pPr>
        <w:ind w:left="1070" w:hanging="360"/>
      </w:pPr>
      <w:rPr>
        <w:rFonts w:hint="default"/>
        <w:lang w:val="uk-UA" w:eastAsia="en-US" w:bidi="ar-SA"/>
      </w:rPr>
    </w:lvl>
    <w:lvl w:ilvl="2" w:tplc="4FF02960">
      <w:numFmt w:val="bullet"/>
      <w:lvlText w:val="•"/>
      <w:lvlJc w:val="left"/>
      <w:pPr>
        <w:ind w:left="1661" w:hanging="360"/>
      </w:pPr>
      <w:rPr>
        <w:rFonts w:hint="default"/>
        <w:lang w:val="uk-UA" w:eastAsia="en-US" w:bidi="ar-SA"/>
      </w:rPr>
    </w:lvl>
    <w:lvl w:ilvl="3" w:tplc="D39A6DBE">
      <w:numFmt w:val="bullet"/>
      <w:lvlText w:val="•"/>
      <w:lvlJc w:val="left"/>
      <w:pPr>
        <w:ind w:left="2251" w:hanging="360"/>
      </w:pPr>
      <w:rPr>
        <w:rFonts w:hint="default"/>
        <w:lang w:val="uk-UA" w:eastAsia="en-US" w:bidi="ar-SA"/>
      </w:rPr>
    </w:lvl>
    <w:lvl w:ilvl="4" w:tplc="79EA9C80">
      <w:numFmt w:val="bullet"/>
      <w:lvlText w:val="•"/>
      <w:lvlJc w:val="left"/>
      <w:pPr>
        <w:ind w:left="2842" w:hanging="360"/>
      </w:pPr>
      <w:rPr>
        <w:rFonts w:hint="default"/>
        <w:lang w:val="uk-UA" w:eastAsia="en-US" w:bidi="ar-SA"/>
      </w:rPr>
    </w:lvl>
    <w:lvl w:ilvl="5" w:tplc="6AD6338A">
      <w:numFmt w:val="bullet"/>
      <w:lvlText w:val="•"/>
      <w:lvlJc w:val="left"/>
      <w:pPr>
        <w:ind w:left="3432" w:hanging="360"/>
      </w:pPr>
      <w:rPr>
        <w:rFonts w:hint="default"/>
        <w:lang w:val="uk-UA" w:eastAsia="en-US" w:bidi="ar-SA"/>
      </w:rPr>
    </w:lvl>
    <w:lvl w:ilvl="6" w:tplc="7D966CC6">
      <w:numFmt w:val="bullet"/>
      <w:lvlText w:val="•"/>
      <w:lvlJc w:val="left"/>
      <w:pPr>
        <w:ind w:left="4023" w:hanging="360"/>
      </w:pPr>
      <w:rPr>
        <w:rFonts w:hint="default"/>
        <w:lang w:val="uk-UA" w:eastAsia="en-US" w:bidi="ar-SA"/>
      </w:rPr>
    </w:lvl>
    <w:lvl w:ilvl="7" w:tplc="87CAE182">
      <w:numFmt w:val="bullet"/>
      <w:lvlText w:val="•"/>
      <w:lvlJc w:val="left"/>
      <w:pPr>
        <w:ind w:left="4613" w:hanging="360"/>
      </w:pPr>
      <w:rPr>
        <w:rFonts w:hint="default"/>
        <w:lang w:val="uk-UA" w:eastAsia="en-US" w:bidi="ar-SA"/>
      </w:rPr>
    </w:lvl>
    <w:lvl w:ilvl="8" w:tplc="E2AA53E4">
      <w:numFmt w:val="bullet"/>
      <w:lvlText w:val="•"/>
      <w:lvlJc w:val="left"/>
      <w:pPr>
        <w:ind w:left="5204" w:hanging="360"/>
      </w:pPr>
      <w:rPr>
        <w:rFonts w:hint="default"/>
        <w:lang w:val="uk-UA" w:eastAsia="en-US" w:bidi="ar-SA"/>
      </w:rPr>
    </w:lvl>
  </w:abstractNum>
  <w:abstractNum w:abstractNumId="3" w15:restartNumberingAfterBreak="0">
    <w:nsid w:val="52914DDB"/>
    <w:multiLevelType w:val="hybridMultilevel"/>
    <w:tmpl w:val="13D2CB28"/>
    <w:lvl w:ilvl="0" w:tplc="5B7E5E9E">
      <w:numFmt w:val="bullet"/>
      <w:lvlText w:val=""/>
      <w:lvlJc w:val="left"/>
      <w:pPr>
        <w:ind w:left="471" w:hanging="360"/>
      </w:pPr>
      <w:rPr>
        <w:rFonts w:ascii="Symbol" w:eastAsia="Symbol" w:hAnsi="Symbol" w:cs="Symbol" w:hint="default"/>
        <w:w w:val="99"/>
        <w:sz w:val="22"/>
        <w:szCs w:val="22"/>
        <w:lang w:val="uk-UA" w:eastAsia="en-US" w:bidi="ar-SA"/>
      </w:rPr>
    </w:lvl>
    <w:lvl w:ilvl="1" w:tplc="713A31C4">
      <w:numFmt w:val="bullet"/>
      <w:lvlText w:val="•"/>
      <w:lvlJc w:val="left"/>
      <w:pPr>
        <w:ind w:left="1070" w:hanging="360"/>
      </w:pPr>
      <w:rPr>
        <w:rFonts w:hint="default"/>
        <w:lang w:val="uk-UA" w:eastAsia="en-US" w:bidi="ar-SA"/>
      </w:rPr>
    </w:lvl>
    <w:lvl w:ilvl="2" w:tplc="7A4631C2">
      <w:numFmt w:val="bullet"/>
      <w:lvlText w:val="•"/>
      <w:lvlJc w:val="left"/>
      <w:pPr>
        <w:ind w:left="1661" w:hanging="360"/>
      </w:pPr>
      <w:rPr>
        <w:rFonts w:hint="default"/>
        <w:lang w:val="uk-UA" w:eastAsia="en-US" w:bidi="ar-SA"/>
      </w:rPr>
    </w:lvl>
    <w:lvl w:ilvl="3" w:tplc="6CFA2552">
      <w:numFmt w:val="bullet"/>
      <w:lvlText w:val="•"/>
      <w:lvlJc w:val="left"/>
      <w:pPr>
        <w:ind w:left="2251" w:hanging="360"/>
      </w:pPr>
      <w:rPr>
        <w:rFonts w:hint="default"/>
        <w:lang w:val="uk-UA" w:eastAsia="en-US" w:bidi="ar-SA"/>
      </w:rPr>
    </w:lvl>
    <w:lvl w:ilvl="4" w:tplc="FDE4B55E">
      <w:numFmt w:val="bullet"/>
      <w:lvlText w:val="•"/>
      <w:lvlJc w:val="left"/>
      <w:pPr>
        <w:ind w:left="2842" w:hanging="360"/>
      </w:pPr>
      <w:rPr>
        <w:rFonts w:hint="default"/>
        <w:lang w:val="uk-UA" w:eastAsia="en-US" w:bidi="ar-SA"/>
      </w:rPr>
    </w:lvl>
    <w:lvl w:ilvl="5" w:tplc="8174A426">
      <w:numFmt w:val="bullet"/>
      <w:lvlText w:val="•"/>
      <w:lvlJc w:val="left"/>
      <w:pPr>
        <w:ind w:left="3432" w:hanging="360"/>
      </w:pPr>
      <w:rPr>
        <w:rFonts w:hint="default"/>
        <w:lang w:val="uk-UA" w:eastAsia="en-US" w:bidi="ar-SA"/>
      </w:rPr>
    </w:lvl>
    <w:lvl w:ilvl="6" w:tplc="D08AE416">
      <w:numFmt w:val="bullet"/>
      <w:lvlText w:val="•"/>
      <w:lvlJc w:val="left"/>
      <w:pPr>
        <w:ind w:left="4023" w:hanging="360"/>
      </w:pPr>
      <w:rPr>
        <w:rFonts w:hint="default"/>
        <w:lang w:val="uk-UA" w:eastAsia="en-US" w:bidi="ar-SA"/>
      </w:rPr>
    </w:lvl>
    <w:lvl w:ilvl="7" w:tplc="AD808638">
      <w:numFmt w:val="bullet"/>
      <w:lvlText w:val="•"/>
      <w:lvlJc w:val="left"/>
      <w:pPr>
        <w:ind w:left="4613" w:hanging="360"/>
      </w:pPr>
      <w:rPr>
        <w:rFonts w:hint="default"/>
        <w:lang w:val="uk-UA" w:eastAsia="en-US" w:bidi="ar-SA"/>
      </w:rPr>
    </w:lvl>
    <w:lvl w:ilvl="8" w:tplc="9888040A">
      <w:numFmt w:val="bullet"/>
      <w:lvlText w:val="•"/>
      <w:lvlJc w:val="left"/>
      <w:pPr>
        <w:ind w:left="5204" w:hanging="360"/>
      </w:pPr>
      <w:rPr>
        <w:rFonts w:hint="default"/>
        <w:lang w:val="uk-UA" w:eastAsia="en-US" w:bidi="ar-SA"/>
      </w:rPr>
    </w:lvl>
  </w:abstractNum>
  <w:abstractNum w:abstractNumId="4" w15:restartNumberingAfterBreak="0">
    <w:nsid w:val="6D8B4CD7"/>
    <w:multiLevelType w:val="hybridMultilevel"/>
    <w:tmpl w:val="530EBC0E"/>
    <w:lvl w:ilvl="0" w:tplc="0DBC21EA">
      <w:numFmt w:val="bullet"/>
      <w:lvlText w:val=""/>
      <w:lvlJc w:val="left"/>
      <w:pPr>
        <w:ind w:left="471" w:hanging="360"/>
      </w:pPr>
      <w:rPr>
        <w:rFonts w:ascii="Symbol" w:eastAsia="Symbol" w:hAnsi="Symbol" w:cs="Symbol" w:hint="default"/>
        <w:w w:val="99"/>
        <w:sz w:val="22"/>
        <w:szCs w:val="22"/>
        <w:lang w:val="uk-UA" w:eastAsia="en-US" w:bidi="ar-SA"/>
      </w:rPr>
    </w:lvl>
    <w:lvl w:ilvl="1" w:tplc="77BAB7F8">
      <w:numFmt w:val="bullet"/>
      <w:lvlText w:val="•"/>
      <w:lvlJc w:val="left"/>
      <w:pPr>
        <w:ind w:left="1070" w:hanging="360"/>
      </w:pPr>
      <w:rPr>
        <w:rFonts w:hint="default"/>
        <w:lang w:val="uk-UA" w:eastAsia="en-US" w:bidi="ar-SA"/>
      </w:rPr>
    </w:lvl>
    <w:lvl w:ilvl="2" w:tplc="3280C184">
      <w:numFmt w:val="bullet"/>
      <w:lvlText w:val="•"/>
      <w:lvlJc w:val="left"/>
      <w:pPr>
        <w:ind w:left="1661" w:hanging="360"/>
      </w:pPr>
      <w:rPr>
        <w:rFonts w:hint="default"/>
        <w:lang w:val="uk-UA" w:eastAsia="en-US" w:bidi="ar-SA"/>
      </w:rPr>
    </w:lvl>
    <w:lvl w:ilvl="3" w:tplc="9EFCBC5A">
      <w:numFmt w:val="bullet"/>
      <w:lvlText w:val="•"/>
      <w:lvlJc w:val="left"/>
      <w:pPr>
        <w:ind w:left="2251" w:hanging="360"/>
      </w:pPr>
      <w:rPr>
        <w:rFonts w:hint="default"/>
        <w:lang w:val="uk-UA" w:eastAsia="en-US" w:bidi="ar-SA"/>
      </w:rPr>
    </w:lvl>
    <w:lvl w:ilvl="4" w:tplc="7CF40B78">
      <w:numFmt w:val="bullet"/>
      <w:lvlText w:val="•"/>
      <w:lvlJc w:val="left"/>
      <w:pPr>
        <w:ind w:left="2842" w:hanging="360"/>
      </w:pPr>
      <w:rPr>
        <w:rFonts w:hint="default"/>
        <w:lang w:val="uk-UA" w:eastAsia="en-US" w:bidi="ar-SA"/>
      </w:rPr>
    </w:lvl>
    <w:lvl w:ilvl="5" w:tplc="677EE6D6">
      <w:numFmt w:val="bullet"/>
      <w:lvlText w:val="•"/>
      <w:lvlJc w:val="left"/>
      <w:pPr>
        <w:ind w:left="3432" w:hanging="360"/>
      </w:pPr>
      <w:rPr>
        <w:rFonts w:hint="default"/>
        <w:lang w:val="uk-UA" w:eastAsia="en-US" w:bidi="ar-SA"/>
      </w:rPr>
    </w:lvl>
    <w:lvl w:ilvl="6" w:tplc="5ACA5E5C">
      <w:numFmt w:val="bullet"/>
      <w:lvlText w:val="•"/>
      <w:lvlJc w:val="left"/>
      <w:pPr>
        <w:ind w:left="4023" w:hanging="360"/>
      </w:pPr>
      <w:rPr>
        <w:rFonts w:hint="default"/>
        <w:lang w:val="uk-UA" w:eastAsia="en-US" w:bidi="ar-SA"/>
      </w:rPr>
    </w:lvl>
    <w:lvl w:ilvl="7" w:tplc="4BFC6C1E">
      <w:numFmt w:val="bullet"/>
      <w:lvlText w:val="•"/>
      <w:lvlJc w:val="left"/>
      <w:pPr>
        <w:ind w:left="4613" w:hanging="360"/>
      </w:pPr>
      <w:rPr>
        <w:rFonts w:hint="default"/>
        <w:lang w:val="uk-UA" w:eastAsia="en-US" w:bidi="ar-SA"/>
      </w:rPr>
    </w:lvl>
    <w:lvl w:ilvl="8" w:tplc="2AEC1EEC">
      <w:numFmt w:val="bullet"/>
      <w:lvlText w:val="•"/>
      <w:lvlJc w:val="left"/>
      <w:pPr>
        <w:ind w:left="5204" w:hanging="360"/>
      </w:pPr>
      <w:rPr>
        <w:rFonts w:hint="default"/>
        <w:lang w:val="uk-UA" w:eastAsia="en-US" w:bidi="ar-SA"/>
      </w:rPr>
    </w:lvl>
  </w:abstractNum>
  <w:abstractNum w:abstractNumId="5" w15:restartNumberingAfterBreak="0">
    <w:nsid w:val="727132E2"/>
    <w:multiLevelType w:val="hybridMultilevel"/>
    <w:tmpl w:val="B164D652"/>
    <w:lvl w:ilvl="0" w:tplc="AC62C03C">
      <w:numFmt w:val="bullet"/>
      <w:lvlText w:val="-"/>
      <w:lvlJc w:val="left"/>
      <w:pPr>
        <w:ind w:left="471" w:hanging="360"/>
      </w:pPr>
      <w:rPr>
        <w:rFonts w:ascii="Calibri" w:eastAsia="Calibri" w:hAnsi="Calibri" w:cs="Calibri" w:hint="default"/>
        <w:w w:val="99"/>
        <w:sz w:val="22"/>
        <w:szCs w:val="22"/>
        <w:lang w:val="uk-UA" w:eastAsia="en-US" w:bidi="ar-SA"/>
      </w:rPr>
    </w:lvl>
    <w:lvl w:ilvl="1" w:tplc="65CE0006">
      <w:numFmt w:val="bullet"/>
      <w:lvlText w:val="•"/>
      <w:lvlJc w:val="left"/>
      <w:pPr>
        <w:ind w:left="1070" w:hanging="360"/>
      </w:pPr>
      <w:rPr>
        <w:rFonts w:hint="default"/>
        <w:lang w:val="uk-UA" w:eastAsia="en-US" w:bidi="ar-SA"/>
      </w:rPr>
    </w:lvl>
    <w:lvl w:ilvl="2" w:tplc="29480F16">
      <w:numFmt w:val="bullet"/>
      <w:lvlText w:val="•"/>
      <w:lvlJc w:val="left"/>
      <w:pPr>
        <w:ind w:left="1661" w:hanging="360"/>
      </w:pPr>
      <w:rPr>
        <w:rFonts w:hint="default"/>
        <w:lang w:val="uk-UA" w:eastAsia="en-US" w:bidi="ar-SA"/>
      </w:rPr>
    </w:lvl>
    <w:lvl w:ilvl="3" w:tplc="078E5722">
      <w:numFmt w:val="bullet"/>
      <w:lvlText w:val="•"/>
      <w:lvlJc w:val="left"/>
      <w:pPr>
        <w:ind w:left="2251" w:hanging="360"/>
      </w:pPr>
      <w:rPr>
        <w:rFonts w:hint="default"/>
        <w:lang w:val="uk-UA" w:eastAsia="en-US" w:bidi="ar-SA"/>
      </w:rPr>
    </w:lvl>
    <w:lvl w:ilvl="4" w:tplc="406CFBA0">
      <w:numFmt w:val="bullet"/>
      <w:lvlText w:val="•"/>
      <w:lvlJc w:val="left"/>
      <w:pPr>
        <w:ind w:left="2842" w:hanging="360"/>
      </w:pPr>
      <w:rPr>
        <w:rFonts w:hint="default"/>
        <w:lang w:val="uk-UA" w:eastAsia="en-US" w:bidi="ar-SA"/>
      </w:rPr>
    </w:lvl>
    <w:lvl w:ilvl="5" w:tplc="F5263A30">
      <w:numFmt w:val="bullet"/>
      <w:lvlText w:val="•"/>
      <w:lvlJc w:val="left"/>
      <w:pPr>
        <w:ind w:left="3432" w:hanging="360"/>
      </w:pPr>
      <w:rPr>
        <w:rFonts w:hint="default"/>
        <w:lang w:val="uk-UA" w:eastAsia="en-US" w:bidi="ar-SA"/>
      </w:rPr>
    </w:lvl>
    <w:lvl w:ilvl="6" w:tplc="8C80880A">
      <w:numFmt w:val="bullet"/>
      <w:lvlText w:val="•"/>
      <w:lvlJc w:val="left"/>
      <w:pPr>
        <w:ind w:left="4023" w:hanging="360"/>
      </w:pPr>
      <w:rPr>
        <w:rFonts w:hint="default"/>
        <w:lang w:val="uk-UA" w:eastAsia="en-US" w:bidi="ar-SA"/>
      </w:rPr>
    </w:lvl>
    <w:lvl w:ilvl="7" w:tplc="91F83CE8">
      <w:numFmt w:val="bullet"/>
      <w:lvlText w:val="•"/>
      <w:lvlJc w:val="left"/>
      <w:pPr>
        <w:ind w:left="4613" w:hanging="360"/>
      </w:pPr>
      <w:rPr>
        <w:rFonts w:hint="default"/>
        <w:lang w:val="uk-UA" w:eastAsia="en-US" w:bidi="ar-SA"/>
      </w:rPr>
    </w:lvl>
    <w:lvl w:ilvl="8" w:tplc="E776239C">
      <w:numFmt w:val="bullet"/>
      <w:lvlText w:val="•"/>
      <w:lvlJc w:val="left"/>
      <w:pPr>
        <w:ind w:left="5204" w:hanging="360"/>
      </w:pPr>
      <w:rPr>
        <w:rFonts w:hint="default"/>
        <w:lang w:val="uk-UA" w:eastAsia="en-US" w:bidi="ar-SA"/>
      </w:rPr>
    </w:lvl>
  </w:abstractNum>
  <w:abstractNum w:abstractNumId="6" w15:restartNumberingAfterBreak="0">
    <w:nsid w:val="7E857AAA"/>
    <w:multiLevelType w:val="hybridMultilevel"/>
    <w:tmpl w:val="492ED1C8"/>
    <w:lvl w:ilvl="0" w:tplc="86EE008E">
      <w:numFmt w:val="bullet"/>
      <w:lvlText w:val="-"/>
      <w:lvlJc w:val="left"/>
      <w:pPr>
        <w:ind w:left="898" w:hanging="279"/>
      </w:pPr>
      <w:rPr>
        <w:rFonts w:ascii="Times New Roman" w:eastAsia="Times New Roman" w:hAnsi="Times New Roman" w:cs="Times New Roman" w:hint="default"/>
        <w:w w:val="98"/>
        <w:sz w:val="26"/>
        <w:szCs w:val="26"/>
        <w:lang w:val="uk-UA" w:eastAsia="en-US" w:bidi="ar-SA"/>
      </w:rPr>
    </w:lvl>
    <w:lvl w:ilvl="1" w:tplc="8E8CFF68">
      <w:numFmt w:val="bullet"/>
      <w:lvlText w:val="•"/>
      <w:lvlJc w:val="left"/>
      <w:pPr>
        <w:ind w:left="1448" w:hanging="279"/>
      </w:pPr>
      <w:rPr>
        <w:rFonts w:hint="default"/>
        <w:lang w:val="uk-UA" w:eastAsia="en-US" w:bidi="ar-SA"/>
      </w:rPr>
    </w:lvl>
    <w:lvl w:ilvl="2" w:tplc="F6ACD15A">
      <w:numFmt w:val="bullet"/>
      <w:lvlText w:val="•"/>
      <w:lvlJc w:val="left"/>
      <w:pPr>
        <w:ind w:left="1997" w:hanging="279"/>
      </w:pPr>
      <w:rPr>
        <w:rFonts w:hint="default"/>
        <w:lang w:val="uk-UA" w:eastAsia="en-US" w:bidi="ar-SA"/>
      </w:rPr>
    </w:lvl>
    <w:lvl w:ilvl="3" w:tplc="02E0BF1C">
      <w:numFmt w:val="bullet"/>
      <w:lvlText w:val="•"/>
      <w:lvlJc w:val="left"/>
      <w:pPr>
        <w:ind w:left="2545" w:hanging="279"/>
      </w:pPr>
      <w:rPr>
        <w:rFonts w:hint="default"/>
        <w:lang w:val="uk-UA" w:eastAsia="en-US" w:bidi="ar-SA"/>
      </w:rPr>
    </w:lvl>
    <w:lvl w:ilvl="4" w:tplc="4A24A40E">
      <w:numFmt w:val="bullet"/>
      <w:lvlText w:val="•"/>
      <w:lvlJc w:val="left"/>
      <w:pPr>
        <w:ind w:left="3094" w:hanging="279"/>
      </w:pPr>
      <w:rPr>
        <w:rFonts w:hint="default"/>
        <w:lang w:val="uk-UA" w:eastAsia="en-US" w:bidi="ar-SA"/>
      </w:rPr>
    </w:lvl>
    <w:lvl w:ilvl="5" w:tplc="5D8E97CE">
      <w:numFmt w:val="bullet"/>
      <w:lvlText w:val="•"/>
      <w:lvlJc w:val="left"/>
      <w:pPr>
        <w:ind w:left="3642" w:hanging="279"/>
      </w:pPr>
      <w:rPr>
        <w:rFonts w:hint="default"/>
        <w:lang w:val="uk-UA" w:eastAsia="en-US" w:bidi="ar-SA"/>
      </w:rPr>
    </w:lvl>
    <w:lvl w:ilvl="6" w:tplc="34DC3C72">
      <w:numFmt w:val="bullet"/>
      <w:lvlText w:val="•"/>
      <w:lvlJc w:val="left"/>
      <w:pPr>
        <w:ind w:left="4191" w:hanging="279"/>
      </w:pPr>
      <w:rPr>
        <w:rFonts w:hint="default"/>
        <w:lang w:val="uk-UA" w:eastAsia="en-US" w:bidi="ar-SA"/>
      </w:rPr>
    </w:lvl>
    <w:lvl w:ilvl="7" w:tplc="68480CA4">
      <w:numFmt w:val="bullet"/>
      <w:lvlText w:val="•"/>
      <w:lvlJc w:val="left"/>
      <w:pPr>
        <w:ind w:left="4739" w:hanging="279"/>
      </w:pPr>
      <w:rPr>
        <w:rFonts w:hint="default"/>
        <w:lang w:val="uk-UA" w:eastAsia="en-US" w:bidi="ar-SA"/>
      </w:rPr>
    </w:lvl>
    <w:lvl w:ilvl="8" w:tplc="5478FC84">
      <w:numFmt w:val="bullet"/>
      <w:lvlText w:val="•"/>
      <w:lvlJc w:val="left"/>
      <w:pPr>
        <w:ind w:left="5288" w:hanging="279"/>
      </w:pPr>
      <w:rPr>
        <w:rFonts w:hint="default"/>
        <w:lang w:val="uk-UA" w:eastAsia="en-US" w:bidi="ar-SA"/>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2D"/>
    <w:rsid w:val="00141F76"/>
    <w:rsid w:val="00153D2D"/>
    <w:rsid w:val="004A64DC"/>
    <w:rsid w:val="0070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4AA9"/>
  <w15:chartTrackingRefBased/>
  <w15:docId w15:val="{CF38206F-370E-488A-95F2-98E73D74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2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3D2D"/>
    <w:pPr>
      <w:widowControl w:val="0"/>
      <w:jc w:val="both"/>
    </w:pPr>
    <w:rPr>
      <w:b/>
      <w:szCs w:val="20"/>
      <w:lang w:val="ru-RU"/>
    </w:rPr>
  </w:style>
  <w:style w:type="character" w:customStyle="1" w:styleId="a4">
    <w:name w:val="Основной текст Знак"/>
    <w:basedOn w:val="a0"/>
    <w:link w:val="a3"/>
    <w:rsid w:val="00153D2D"/>
    <w:rPr>
      <w:rFonts w:ascii="Times New Roman" w:eastAsia="Times New Roman" w:hAnsi="Times New Roman" w:cs="Times New Roman"/>
      <w:b/>
      <w:sz w:val="24"/>
      <w:szCs w:val="20"/>
      <w:lang w:eastAsia="uk-UA"/>
    </w:rPr>
  </w:style>
  <w:style w:type="character" w:customStyle="1" w:styleId="a5">
    <w:name w:val="Основной текст_"/>
    <w:link w:val="1"/>
    <w:rsid w:val="00153D2D"/>
    <w:rPr>
      <w:rFonts w:ascii="Times New Roman" w:eastAsia="Times New Roman" w:hAnsi="Times New Roman"/>
      <w:shd w:val="clear" w:color="auto" w:fill="FFFFFF"/>
    </w:rPr>
  </w:style>
  <w:style w:type="paragraph" w:customStyle="1" w:styleId="1">
    <w:name w:val="Основной текст1"/>
    <w:basedOn w:val="a"/>
    <w:link w:val="a5"/>
    <w:rsid w:val="00153D2D"/>
    <w:pPr>
      <w:widowControl w:val="0"/>
      <w:shd w:val="clear" w:color="auto" w:fill="FFFFFF"/>
      <w:spacing w:after="260"/>
    </w:pPr>
    <w:rPr>
      <w:rFonts w:cstheme="minorBidi"/>
      <w:sz w:val="22"/>
      <w:szCs w:val="22"/>
      <w:lang w:val="ru-RU" w:eastAsia="en-US"/>
    </w:rPr>
  </w:style>
  <w:style w:type="character" w:styleId="a6">
    <w:name w:val="Hyperlink"/>
    <w:uiPriority w:val="99"/>
    <w:unhideWhenUsed/>
    <w:rsid w:val="00153D2D"/>
    <w:rPr>
      <w:color w:val="0000FF"/>
      <w:u w:val="single"/>
    </w:rPr>
  </w:style>
  <w:style w:type="table" w:customStyle="1" w:styleId="TableNormal">
    <w:name w:val="Table Normal"/>
    <w:uiPriority w:val="2"/>
    <w:semiHidden/>
    <w:unhideWhenUsed/>
    <w:qFormat/>
    <w:rsid w:val="00153D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3D2D"/>
    <w:pPr>
      <w:widowControl w:val="0"/>
      <w:autoSpaceDE w:val="0"/>
      <w:autoSpaceDN w:val="0"/>
      <w:ind w:left="11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prod.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tcomiti@nzf.com.ua" TargetMode="External"/><Relationship Id="rId5" Type="http://schemas.openxmlformats.org/officeDocument/2006/relationships/hyperlink" Target="http://www.ecoprod.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dc:creator>
  <cp:keywords/>
  <dc:description/>
  <cp:lastModifiedBy>Наталья Ландарь</cp:lastModifiedBy>
  <cp:revision>3</cp:revision>
  <dcterms:created xsi:type="dcterms:W3CDTF">2020-12-07T07:22:00Z</dcterms:created>
  <dcterms:modified xsi:type="dcterms:W3CDTF">2020-12-09T12:49:00Z</dcterms:modified>
</cp:coreProperties>
</file>